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ED" w:rsidRPr="009A0280" w:rsidRDefault="00477CED" w:rsidP="00477CED">
      <w:pPr>
        <w:spacing w:line="360" w:lineRule="atLeast"/>
        <w:rPr>
          <w:sz w:val="23"/>
          <w:szCs w:val="23"/>
        </w:rPr>
      </w:pPr>
      <w:bookmarkStart w:id="0" w:name="OLE_LINK1"/>
    </w:p>
    <w:p w:rsidR="00477CED" w:rsidRPr="009A0280" w:rsidRDefault="00477CED" w:rsidP="00477CED">
      <w:pPr>
        <w:spacing w:line="360" w:lineRule="atLeast"/>
        <w:rPr>
          <w:sz w:val="23"/>
          <w:szCs w:val="23"/>
        </w:rPr>
      </w:pPr>
    </w:p>
    <w:p w:rsidR="00477CED" w:rsidRPr="00FC4723" w:rsidRDefault="00477CED" w:rsidP="00477CED">
      <w:pPr>
        <w:wordWrap w:val="0"/>
        <w:spacing w:line="360" w:lineRule="atLeast"/>
        <w:ind w:right="460"/>
        <w:jc w:val="center"/>
        <w:rPr>
          <w:sz w:val="30"/>
          <w:szCs w:val="30"/>
        </w:rPr>
      </w:pPr>
      <w:r>
        <w:rPr>
          <w:rFonts w:hint="eastAsia"/>
          <w:sz w:val="23"/>
          <w:szCs w:val="23"/>
        </w:rPr>
        <w:t xml:space="preserve"> </w:t>
      </w:r>
      <w:r w:rsidR="00FC4723">
        <w:rPr>
          <w:rFonts w:hint="eastAsia"/>
          <w:sz w:val="23"/>
          <w:szCs w:val="23"/>
        </w:rPr>
        <w:t xml:space="preserve">                                                          </w:t>
      </w:r>
      <w:r w:rsidRPr="00FC4723">
        <w:rPr>
          <w:rFonts w:hint="eastAsia"/>
          <w:sz w:val="30"/>
          <w:szCs w:val="30"/>
        </w:rPr>
        <w:t xml:space="preserve">   </w:t>
      </w:r>
      <w:r w:rsidRPr="00FC4723">
        <w:rPr>
          <w:rFonts w:hint="eastAsia"/>
          <w:sz w:val="30"/>
          <w:szCs w:val="30"/>
        </w:rPr>
        <w:t>编号：</w:t>
      </w:r>
      <w:r w:rsidRPr="00FC4723">
        <w:rPr>
          <w:rFonts w:hint="eastAsia"/>
          <w:sz w:val="30"/>
          <w:szCs w:val="30"/>
        </w:rPr>
        <w:t xml:space="preserve"> </w:t>
      </w:r>
    </w:p>
    <w:p w:rsidR="00477CED" w:rsidRPr="00FC4723" w:rsidRDefault="00477CED" w:rsidP="00477CED">
      <w:pPr>
        <w:spacing w:line="360" w:lineRule="atLeast"/>
        <w:rPr>
          <w:sz w:val="30"/>
          <w:szCs w:val="30"/>
        </w:rPr>
      </w:pPr>
    </w:p>
    <w:p w:rsidR="00477CED" w:rsidRPr="009A0280" w:rsidRDefault="00477CED" w:rsidP="00477CED">
      <w:pPr>
        <w:spacing w:line="360" w:lineRule="atLeast"/>
        <w:rPr>
          <w:sz w:val="23"/>
          <w:szCs w:val="23"/>
        </w:rPr>
      </w:pPr>
    </w:p>
    <w:p w:rsidR="00477CED" w:rsidRPr="009A0280" w:rsidRDefault="00477CED" w:rsidP="00477CED">
      <w:pPr>
        <w:spacing w:line="360" w:lineRule="atLeast"/>
        <w:rPr>
          <w:sz w:val="23"/>
          <w:szCs w:val="23"/>
        </w:rPr>
      </w:pPr>
    </w:p>
    <w:p w:rsidR="00477CED" w:rsidRPr="009A0280" w:rsidRDefault="00477CED" w:rsidP="00477CED">
      <w:pPr>
        <w:spacing w:line="360" w:lineRule="atLeast"/>
        <w:rPr>
          <w:sz w:val="23"/>
          <w:szCs w:val="23"/>
        </w:rPr>
      </w:pPr>
    </w:p>
    <w:p w:rsidR="00477CED" w:rsidRPr="009A0280" w:rsidRDefault="00477CED" w:rsidP="00477CED">
      <w:pPr>
        <w:spacing w:line="360" w:lineRule="atLeast"/>
        <w:rPr>
          <w:sz w:val="23"/>
          <w:szCs w:val="23"/>
        </w:rPr>
      </w:pPr>
    </w:p>
    <w:p w:rsidR="00477CED" w:rsidRPr="009A0280" w:rsidRDefault="00477CED" w:rsidP="00477CED">
      <w:pPr>
        <w:pStyle w:val="ac"/>
        <w:spacing w:line="360" w:lineRule="atLeast"/>
        <w:jc w:val="center"/>
        <w:rPr>
          <w:rFonts w:hAnsi="宋体"/>
          <w:b/>
          <w:bCs/>
          <w:sz w:val="23"/>
          <w:szCs w:val="23"/>
        </w:rPr>
      </w:pPr>
    </w:p>
    <w:tbl>
      <w:tblPr>
        <w:tblW w:w="0" w:type="auto"/>
        <w:jc w:val="center"/>
        <w:tblInd w:w="1428" w:type="dxa"/>
        <w:tblBorders>
          <w:top w:val="single" w:sz="4" w:space="0" w:color="auto"/>
          <w:bottom w:val="single" w:sz="4" w:space="0" w:color="auto"/>
        </w:tblBorders>
        <w:tblLook w:val="01E0"/>
      </w:tblPr>
      <w:tblGrid>
        <w:gridCol w:w="6840"/>
      </w:tblGrid>
      <w:tr w:rsidR="00477CED" w:rsidRPr="009A0280" w:rsidTr="00D43D75">
        <w:trPr>
          <w:trHeight w:val="1562"/>
          <w:jc w:val="center"/>
        </w:trPr>
        <w:tc>
          <w:tcPr>
            <w:tcW w:w="6840" w:type="dxa"/>
            <w:vAlign w:val="center"/>
          </w:tcPr>
          <w:p w:rsidR="00FC4723" w:rsidRDefault="00477CED" w:rsidP="00FC4723">
            <w:pPr>
              <w:pStyle w:val="ac"/>
              <w:spacing w:line="360" w:lineRule="atLeast"/>
              <w:jc w:val="center"/>
              <w:rPr>
                <w:rFonts w:ascii="黑体" w:eastAsia="黑体" w:hAnsi="宋体"/>
                <w:b/>
                <w:bCs/>
                <w:sz w:val="48"/>
                <w:szCs w:val="48"/>
              </w:rPr>
            </w:pPr>
            <w:bookmarkStart w:id="1" w:name="OLE_LINK4"/>
            <w:r w:rsidRPr="00FC4723">
              <w:rPr>
                <w:rFonts w:ascii="黑体" w:eastAsia="黑体" w:hAnsi="宋体" w:hint="eastAsia"/>
                <w:b/>
                <w:bCs/>
                <w:color w:val="000000"/>
                <w:sz w:val="48"/>
                <w:szCs w:val="48"/>
              </w:rPr>
              <w:t>双梁桥式起重机</w:t>
            </w:r>
            <w:r w:rsidRPr="00FC4723">
              <w:rPr>
                <w:rFonts w:ascii="黑体" w:eastAsia="黑体" w:hAnsi="宋体" w:hint="eastAsia"/>
                <w:b/>
                <w:bCs/>
                <w:sz w:val="48"/>
                <w:szCs w:val="48"/>
              </w:rPr>
              <w:t xml:space="preserve">    </w:t>
            </w:r>
          </w:p>
          <w:p w:rsidR="00477CED" w:rsidRPr="00FC4723" w:rsidRDefault="00477CED" w:rsidP="00FC4723">
            <w:pPr>
              <w:pStyle w:val="ac"/>
              <w:spacing w:line="360" w:lineRule="atLeast"/>
              <w:jc w:val="center"/>
              <w:rPr>
                <w:rFonts w:ascii="黑体" w:eastAsia="黑体" w:hAnsi="宋体"/>
                <w:b/>
                <w:bCs/>
                <w:sz w:val="48"/>
                <w:szCs w:val="48"/>
              </w:rPr>
            </w:pPr>
            <w:r w:rsidRPr="00FC4723">
              <w:rPr>
                <w:rFonts w:ascii="黑体" w:eastAsia="黑体" w:hAnsi="宋体" w:hint="eastAsia"/>
                <w:b/>
                <w:bCs/>
                <w:sz w:val="48"/>
                <w:szCs w:val="48"/>
              </w:rPr>
              <w:t xml:space="preserve">  购销合同</w:t>
            </w:r>
            <w:bookmarkEnd w:id="1"/>
          </w:p>
        </w:tc>
      </w:tr>
    </w:tbl>
    <w:p w:rsidR="00477CED" w:rsidRPr="009A0280" w:rsidRDefault="00477CED" w:rsidP="00477CED">
      <w:pPr>
        <w:pStyle w:val="ac"/>
        <w:spacing w:line="360" w:lineRule="atLeast"/>
        <w:ind w:leftChars="200" w:left="420"/>
        <w:jc w:val="center"/>
        <w:rPr>
          <w:rFonts w:hAnsi="宋体"/>
          <w:b/>
          <w:bCs/>
          <w:sz w:val="23"/>
          <w:szCs w:val="23"/>
        </w:rPr>
      </w:pPr>
    </w:p>
    <w:p w:rsidR="00477CED" w:rsidRPr="009A0280" w:rsidRDefault="00477CED" w:rsidP="00477CED">
      <w:pPr>
        <w:pStyle w:val="ac"/>
        <w:spacing w:line="360" w:lineRule="atLeast"/>
        <w:ind w:leftChars="200" w:left="420"/>
        <w:jc w:val="center"/>
        <w:rPr>
          <w:rFonts w:hAnsi="宋体"/>
          <w:b/>
          <w:bCs/>
          <w:sz w:val="23"/>
          <w:szCs w:val="23"/>
        </w:rPr>
      </w:pPr>
    </w:p>
    <w:p w:rsidR="00477CED" w:rsidRPr="009A0280" w:rsidRDefault="00477CED" w:rsidP="00477CED">
      <w:pPr>
        <w:pStyle w:val="ac"/>
        <w:spacing w:line="360" w:lineRule="atLeast"/>
        <w:ind w:leftChars="200" w:left="420"/>
        <w:jc w:val="center"/>
        <w:rPr>
          <w:rFonts w:hAnsi="宋体"/>
          <w:b/>
          <w:bCs/>
          <w:sz w:val="23"/>
          <w:szCs w:val="23"/>
        </w:rPr>
      </w:pPr>
    </w:p>
    <w:p w:rsidR="00477CED" w:rsidRPr="009A0280" w:rsidRDefault="00477CED" w:rsidP="00477CED">
      <w:pPr>
        <w:spacing w:line="360" w:lineRule="atLeast"/>
        <w:ind w:leftChars="200" w:left="420"/>
        <w:rPr>
          <w:sz w:val="23"/>
          <w:szCs w:val="23"/>
        </w:rPr>
      </w:pPr>
    </w:p>
    <w:p w:rsidR="00477CED" w:rsidRDefault="00477CED"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Default="00FC4723" w:rsidP="00477CED">
      <w:pPr>
        <w:spacing w:line="360" w:lineRule="atLeast"/>
        <w:ind w:leftChars="200" w:left="420"/>
        <w:rPr>
          <w:sz w:val="23"/>
          <w:szCs w:val="23"/>
        </w:rPr>
      </w:pPr>
    </w:p>
    <w:p w:rsidR="00FC4723" w:rsidRPr="009A0280" w:rsidRDefault="00FC4723" w:rsidP="00477CED">
      <w:pPr>
        <w:spacing w:line="360" w:lineRule="atLeast"/>
        <w:ind w:leftChars="200" w:left="420"/>
        <w:rPr>
          <w:sz w:val="23"/>
          <w:szCs w:val="23"/>
        </w:rPr>
      </w:pPr>
    </w:p>
    <w:p w:rsidR="00477CED" w:rsidRPr="00FC4723" w:rsidRDefault="00FC4723" w:rsidP="00477CED">
      <w:pPr>
        <w:spacing w:line="360" w:lineRule="atLeast"/>
        <w:ind w:leftChars="200" w:left="420"/>
        <w:rPr>
          <w:sz w:val="28"/>
          <w:szCs w:val="28"/>
          <w:u w:val="single"/>
        </w:rPr>
      </w:pPr>
      <w:r w:rsidRPr="00FC4723">
        <w:rPr>
          <w:rFonts w:hint="eastAsia"/>
          <w:sz w:val="28"/>
          <w:szCs w:val="28"/>
        </w:rPr>
        <w:t>甲方：</w:t>
      </w:r>
      <w:r>
        <w:rPr>
          <w:rFonts w:hint="eastAsia"/>
          <w:sz w:val="28"/>
          <w:szCs w:val="28"/>
          <w:u w:val="single"/>
        </w:rPr>
        <w:t xml:space="preserve">                                  </w:t>
      </w:r>
    </w:p>
    <w:p w:rsidR="00FC4723" w:rsidRPr="00FC4723" w:rsidRDefault="00FC4723" w:rsidP="00477CED">
      <w:pPr>
        <w:spacing w:line="360" w:lineRule="atLeast"/>
        <w:ind w:leftChars="200" w:left="420"/>
        <w:rPr>
          <w:sz w:val="28"/>
          <w:szCs w:val="28"/>
          <w:u w:val="single"/>
        </w:rPr>
      </w:pPr>
      <w:r w:rsidRPr="00FC4723">
        <w:rPr>
          <w:rFonts w:hint="eastAsia"/>
          <w:sz w:val="28"/>
          <w:szCs w:val="28"/>
        </w:rPr>
        <w:t>乙方：</w:t>
      </w:r>
      <w:r>
        <w:rPr>
          <w:rFonts w:hint="eastAsia"/>
          <w:sz w:val="28"/>
          <w:szCs w:val="28"/>
          <w:u w:val="single"/>
        </w:rPr>
        <w:t xml:space="preserve">                                  </w:t>
      </w:r>
    </w:p>
    <w:p w:rsidR="00FC4723" w:rsidRPr="00FC4723" w:rsidRDefault="00FC4723" w:rsidP="00FC4723">
      <w:pPr>
        <w:spacing w:line="360" w:lineRule="atLeast"/>
        <w:rPr>
          <w:sz w:val="23"/>
          <w:szCs w:val="23"/>
        </w:rPr>
      </w:pPr>
    </w:p>
    <w:p w:rsidR="00477CED" w:rsidRPr="00FC4723" w:rsidRDefault="00477CED" w:rsidP="00477CED">
      <w:pPr>
        <w:spacing w:line="360" w:lineRule="atLeast"/>
        <w:ind w:leftChars="200" w:left="420"/>
        <w:jc w:val="center"/>
        <w:rPr>
          <w:sz w:val="28"/>
          <w:szCs w:val="28"/>
        </w:rPr>
      </w:pPr>
      <w:r w:rsidRPr="00FC4723">
        <w:rPr>
          <w:rFonts w:hint="eastAsia"/>
          <w:sz w:val="28"/>
          <w:szCs w:val="28"/>
        </w:rPr>
        <w:t>签订时间：</w:t>
      </w:r>
      <w:smartTag w:uri="urn:schemas-microsoft-com:office:smarttags" w:element="chsdate">
        <w:smartTagPr>
          <w:attr w:name="IsROCDate" w:val="False"/>
          <w:attr w:name="IsLunarDate" w:val="False"/>
          <w:attr w:name="Day" w:val="12"/>
          <w:attr w:name="Month" w:val="4"/>
          <w:attr w:name="Year" w:val="2010"/>
        </w:smartTagPr>
        <w:r w:rsidRPr="00FC4723">
          <w:rPr>
            <w:rFonts w:hint="eastAsia"/>
            <w:sz w:val="28"/>
            <w:szCs w:val="28"/>
          </w:rPr>
          <w:t>2010</w:t>
        </w:r>
        <w:r w:rsidRPr="00FC4723">
          <w:rPr>
            <w:rFonts w:hint="eastAsia"/>
            <w:sz w:val="28"/>
            <w:szCs w:val="28"/>
          </w:rPr>
          <w:t>年</w:t>
        </w:r>
        <w:r w:rsidRPr="00FC4723">
          <w:rPr>
            <w:rFonts w:hint="eastAsia"/>
            <w:sz w:val="28"/>
            <w:szCs w:val="28"/>
          </w:rPr>
          <w:t>4</w:t>
        </w:r>
        <w:r w:rsidRPr="00FC4723">
          <w:rPr>
            <w:rFonts w:hint="eastAsia"/>
            <w:sz w:val="28"/>
            <w:szCs w:val="28"/>
          </w:rPr>
          <w:t>月</w:t>
        </w:r>
        <w:r w:rsidRPr="00FC4723">
          <w:rPr>
            <w:rFonts w:hint="eastAsia"/>
            <w:sz w:val="28"/>
            <w:szCs w:val="28"/>
          </w:rPr>
          <w:t>12</w:t>
        </w:r>
        <w:r w:rsidRPr="00FC4723">
          <w:rPr>
            <w:rFonts w:hint="eastAsia"/>
            <w:sz w:val="28"/>
            <w:szCs w:val="28"/>
          </w:rPr>
          <w:t>日</w:t>
        </w:r>
      </w:smartTag>
    </w:p>
    <w:p w:rsidR="00477CED" w:rsidRPr="00FC4723" w:rsidRDefault="00477CED" w:rsidP="00477CED">
      <w:pPr>
        <w:spacing w:line="360" w:lineRule="atLeast"/>
        <w:ind w:leftChars="200" w:left="420"/>
        <w:jc w:val="center"/>
        <w:rPr>
          <w:sz w:val="28"/>
          <w:szCs w:val="28"/>
        </w:rPr>
      </w:pPr>
      <w:r w:rsidRPr="00FC4723">
        <w:rPr>
          <w:rFonts w:hint="eastAsia"/>
          <w:sz w:val="28"/>
          <w:szCs w:val="28"/>
        </w:rPr>
        <w:t>签订地点：北京市海淀区</w:t>
      </w:r>
    </w:p>
    <w:p w:rsidR="00477CED" w:rsidRPr="009A0280" w:rsidRDefault="00477CED" w:rsidP="00477CED">
      <w:pPr>
        <w:spacing w:line="360" w:lineRule="atLeast"/>
        <w:ind w:leftChars="200" w:left="420"/>
        <w:rPr>
          <w:sz w:val="23"/>
          <w:szCs w:val="23"/>
        </w:rPr>
      </w:pPr>
    </w:p>
    <w:p w:rsidR="00477CED" w:rsidRPr="00550FF4" w:rsidRDefault="00477CED" w:rsidP="00477CED">
      <w:pPr>
        <w:spacing w:line="360" w:lineRule="atLeast"/>
        <w:ind w:leftChars="200" w:left="420"/>
        <w:jc w:val="center"/>
        <w:rPr>
          <w:b/>
          <w:sz w:val="44"/>
          <w:szCs w:val="44"/>
        </w:rPr>
      </w:pPr>
      <w:r w:rsidRPr="00550FF4">
        <w:rPr>
          <w:rFonts w:hint="eastAsia"/>
          <w:b/>
          <w:sz w:val="44"/>
          <w:szCs w:val="44"/>
        </w:rPr>
        <w:lastRenderedPageBreak/>
        <w:t>目</w:t>
      </w:r>
      <w:r w:rsidRPr="00550FF4">
        <w:rPr>
          <w:rFonts w:hint="eastAsia"/>
          <w:b/>
          <w:sz w:val="44"/>
          <w:szCs w:val="44"/>
        </w:rPr>
        <w:t xml:space="preserve">    </w:t>
      </w:r>
      <w:r w:rsidRPr="00550FF4">
        <w:rPr>
          <w:rFonts w:hint="eastAsia"/>
          <w:b/>
          <w:sz w:val="44"/>
          <w:szCs w:val="44"/>
        </w:rPr>
        <w:t>录</w:t>
      </w:r>
    </w:p>
    <w:p w:rsidR="00477CED" w:rsidRPr="0007278C" w:rsidRDefault="00477CED" w:rsidP="00477CED">
      <w:pPr>
        <w:spacing w:line="360" w:lineRule="atLeast"/>
        <w:ind w:leftChars="200" w:left="420"/>
        <w:rPr>
          <w:rFonts w:ascii="宋体" w:hAnsi="宋体"/>
          <w:sz w:val="23"/>
          <w:szCs w:val="23"/>
        </w:rPr>
      </w:pPr>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r w:rsidRPr="00065776">
        <w:rPr>
          <w:rFonts w:ascii="宋体" w:hAnsi="宋体"/>
          <w:sz w:val="23"/>
          <w:szCs w:val="23"/>
        </w:rPr>
        <w:fldChar w:fldCharType="begin"/>
      </w:r>
      <w:r w:rsidR="00477CED" w:rsidRPr="00065776">
        <w:rPr>
          <w:rFonts w:ascii="宋体" w:hAnsi="宋体"/>
          <w:sz w:val="23"/>
          <w:szCs w:val="23"/>
        </w:rPr>
        <w:instrText xml:space="preserve"> </w:instrText>
      </w:r>
      <w:r w:rsidR="00477CED" w:rsidRPr="00065776">
        <w:rPr>
          <w:rFonts w:ascii="宋体" w:hAnsi="宋体" w:hint="eastAsia"/>
          <w:sz w:val="23"/>
          <w:szCs w:val="23"/>
        </w:rPr>
        <w:instrText>TOC \o "1-3" \h \z \u</w:instrText>
      </w:r>
      <w:r w:rsidR="00477CED" w:rsidRPr="00065776">
        <w:rPr>
          <w:rFonts w:ascii="宋体" w:hAnsi="宋体"/>
          <w:sz w:val="23"/>
          <w:szCs w:val="23"/>
        </w:rPr>
        <w:instrText xml:space="preserve"> </w:instrText>
      </w:r>
      <w:r w:rsidRPr="00065776">
        <w:rPr>
          <w:rFonts w:ascii="宋体" w:hAnsi="宋体"/>
          <w:sz w:val="23"/>
          <w:szCs w:val="23"/>
        </w:rPr>
        <w:fldChar w:fldCharType="separate"/>
      </w:r>
      <w:hyperlink w:anchor="_Toc258828476" w:history="1">
        <w:r w:rsidR="00477CED" w:rsidRPr="00065776">
          <w:rPr>
            <w:rStyle w:val="ad"/>
            <w:rFonts w:ascii="宋体" w:hAnsi="宋体" w:hint="eastAsia"/>
            <w:noProof/>
            <w:sz w:val="23"/>
            <w:szCs w:val="23"/>
          </w:rPr>
          <w:t>第一章</w:t>
        </w:r>
        <w:r w:rsidR="00477CED" w:rsidRPr="00065776">
          <w:rPr>
            <w:rFonts w:ascii="宋体" w:hAnsi="宋体"/>
            <w:noProof/>
            <w:sz w:val="23"/>
            <w:szCs w:val="23"/>
          </w:rPr>
          <w:tab/>
        </w:r>
        <w:r w:rsidR="00477CED" w:rsidRPr="00065776">
          <w:rPr>
            <w:rStyle w:val="ad"/>
            <w:rFonts w:ascii="宋体" w:hAnsi="宋体" w:hint="eastAsia"/>
            <w:noProof/>
            <w:sz w:val="23"/>
            <w:szCs w:val="23"/>
          </w:rPr>
          <w:t>设备名称、数量、价格</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_Toc258828476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4</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77" w:history="1">
        <w:r w:rsidR="00477CED" w:rsidRPr="00065776">
          <w:rPr>
            <w:rStyle w:val="ad"/>
            <w:rFonts w:ascii="宋体" w:hAnsi="宋体" w:hint="eastAsia"/>
            <w:noProof/>
            <w:sz w:val="23"/>
            <w:szCs w:val="23"/>
          </w:rPr>
          <w:t>第二章</w:t>
        </w:r>
        <w:r w:rsidR="00477CED" w:rsidRPr="00065776">
          <w:rPr>
            <w:rFonts w:ascii="宋体" w:hAnsi="宋体"/>
            <w:noProof/>
            <w:sz w:val="23"/>
            <w:szCs w:val="23"/>
          </w:rPr>
          <w:tab/>
        </w:r>
        <w:r w:rsidR="00477CED" w:rsidRPr="00065776">
          <w:rPr>
            <w:rStyle w:val="ad"/>
            <w:rFonts w:ascii="宋体" w:hAnsi="宋体" w:hint="eastAsia"/>
            <w:noProof/>
            <w:sz w:val="23"/>
            <w:szCs w:val="23"/>
          </w:rPr>
          <w:t>设备设计、制造及验收的要求和标准</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_Toc258828477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4</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78" w:history="1">
        <w:r w:rsidR="00477CED" w:rsidRPr="00065776">
          <w:rPr>
            <w:rStyle w:val="ad"/>
            <w:rFonts w:ascii="宋体" w:hAnsi="宋体" w:hint="eastAsia"/>
            <w:noProof/>
            <w:sz w:val="23"/>
            <w:szCs w:val="23"/>
          </w:rPr>
          <w:t>第三章</w:t>
        </w:r>
        <w:r w:rsidR="00477CED" w:rsidRPr="00065776">
          <w:rPr>
            <w:rFonts w:ascii="宋体" w:hAnsi="宋体"/>
            <w:noProof/>
            <w:sz w:val="23"/>
            <w:szCs w:val="23"/>
          </w:rPr>
          <w:tab/>
        </w:r>
        <w:r w:rsidR="00477CED" w:rsidRPr="00065776">
          <w:rPr>
            <w:rStyle w:val="ad"/>
            <w:rFonts w:ascii="宋体" w:hAnsi="宋体" w:hint="eastAsia"/>
            <w:noProof/>
            <w:sz w:val="23"/>
            <w:szCs w:val="23"/>
          </w:rPr>
          <w:t>设备交付</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_Toc258828478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4</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79" w:history="1">
        <w:r w:rsidR="00477CED" w:rsidRPr="00065776">
          <w:rPr>
            <w:rStyle w:val="ad"/>
            <w:rFonts w:ascii="宋体" w:hAnsi="宋体" w:hint="eastAsia"/>
            <w:noProof/>
            <w:sz w:val="23"/>
            <w:szCs w:val="23"/>
          </w:rPr>
          <w:t>第四章</w:t>
        </w:r>
        <w:r w:rsidR="00477CED" w:rsidRPr="00065776">
          <w:rPr>
            <w:rFonts w:ascii="宋体" w:hAnsi="宋体"/>
            <w:noProof/>
            <w:sz w:val="23"/>
            <w:szCs w:val="23"/>
          </w:rPr>
          <w:tab/>
        </w:r>
        <w:r w:rsidR="00477CED" w:rsidRPr="00065776">
          <w:rPr>
            <w:rStyle w:val="ad"/>
            <w:rFonts w:ascii="宋体" w:hAnsi="宋体" w:hint="eastAsia"/>
            <w:noProof/>
            <w:sz w:val="23"/>
            <w:szCs w:val="23"/>
          </w:rPr>
          <w:t>设备运输、装卸及相关费用</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_Toc258828479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5</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80" w:history="1">
        <w:r w:rsidR="00477CED" w:rsidRPr="00065776">
          <w:rPr>
            <w:rStyle w:val="ad"/>
            <w:rFonts w:ascii="宋体" w:hAnsi="宋体" w:hint="eastAsia"/>
            <w:noProof/>
            <w:sz w:val="23"/>
            <w:szCs w:val="23"/>
          </w:rPr>
          <w:t>第五章</w:t>
        </w:r>
        <w:r w:rsidR="00477CED" w:rsidRPr="00065776">
          <w:rPr>
            <w:rFonts w:ascii="宋体" w:hAnsi="宋体"/>
            <w:noProof/>
            <w:sz w:val="23"/>
            <w:szCs w:val="23"/>
          </w:rPr>
          <w:tab/>
        </w:r>
        <w:r w:rsidR="00477CED" w:rsidRPr="00065776">
          <w:rPr>
            <w:rStyle w:val="ad"/>
            <w:rFonts w:ascii="宋体" w:hAnsi="宋体" w:hint="eastAsia"/>
            <w:noProof/>
            <w:sz w:val="23"/>
            <w:szCs w:val="23"/>
          </w:rPr>
          <w:t>质量保证</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_Toc258828480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5</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81" w:history="1">
        <w:r w:rsidR="00477CED" w:rsidRPr="00065776">
          <w:rPr>
            <w:rStyle w:val="ad"/>
            <w:rFonts w:ascii="宋体" w:hAnsi="宋体" w:hint="eastAsia"/>
            <w:noProof/>
            <w:sz w:val="23"/>
            <w:szCs w:val="23"/>
          </w:rPr>
          <w:t>第六章</w:t>
        </w:r>
        <w:r w:rsidR="00477CED" w:rsidRPr="00065776">
          <w:rPr>
            <w:rFonts w:ascii="宋体" w:hAnsi="宋体"/>
            <w:noProof/>
            <w:sz w:val="23"/>
            <w:szCs w:val="23"/>
          </w:rPr>
          <w:tab/>
        </w:r>
        <w:r w:rsidR="00477CED" w:rsidRPr="00065776">
          <w:rPr>
            <w:rStyle w:val="ad"/>
            <w:rFonts w:ascii="宋体" w:hAnsi="宋体" w:hint="eastAsia"/>
            <w:noProof/>
            <w:sz w:val="23"/>
            <w:szCs w:val="23"/>
          </w:rPr>
          <w:t>付款方式及发票开具</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_Toc258828481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6</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82" w:history="1">
        <w:r w:rsidR="00477CED" w:rsidRPr="00065776">
          <w:rPr>
            <w:rStyle w:val="ad"/>
            <w:rFonts w:ascii="宋体" w:hAnsi="宋体" w:hint="eastAsia"/>
            <w:noProof/>
            <w:sz w:val="23"/>
            <w:szCs w:val="23"/>
          </w:rPr>
          <w:t>第七章</w:t>
        </w:r>
        <w:r w:rsidR="00477CED" w:rsidRPr="00065776">
          <w:rPr>
            <w:rFonts w:ascii="宋体" w:hAnsi="宋体"/>
            <w:noProof/>
            <w:sz w:val="23"/>
            <w:szCs w:val="23"/>
          </w:rPr>
          <w:tab/>
        </w:r>
        <w:r w:rsidR="00477CED" w:rsidRPr="00065776">
          <w:rPr>
            <w:rStyle w:val="ad"/>
            <w:rFonts w:ascii="宋体" w:hAnsi="宋体" w:hint="eastAsia"/>
            <w:noProof/>
            <w:sz w:val="23"/>
            <w:szCs w:val="23"/>
          </w:rPr>
          <w:t>验收</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_Toc258828482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6</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83" w:history="1">
        <w:r w:rsidR="00477CED" w:rsidRPr="00065776">
          <w:rPr>
            <w:rStyle w:val="ad"/>
            <w:rFonts w:ascii="宋体" w:hAnsi="宋体" w:hint="eastAsia"/>
            <w:noProof/>
            <w:sz w:val="23"/>
            <w:szCs w:val="23"/>
          </w:rPr>
          <w:t>第八章</w:t>
        </w:r>
        <w:r w:rsidR="00477CED" w:rsidRPr="00065776">
          <w:rPr>
            <w:rFonts w:ascii="宋体" w:hAnsi="宋体"/>
            <w:noProof/>
            <w:sz w:val="23"/>
            <w:szCs w:val="23"/>
          </w:rPr>
          <w:tab/>
        </w:r>
        <w:r w:rsidR="00477CED" w:rsidRPr="00065776">
          <w:rPr>
            <w:rStyle w:val="ad"/>
            <w:rFonts w:ascii="宋体" w:hAnsi="宋体" w:hint="eastAsia"/>
            <w:noProof/>
            <w:sz w:val="23"/>
            <w:szCs w:val="23"/>
          </w:rPr>
          <w:t>培训</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_Toc258828483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7</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84" w:history="1">
        <w:r w:rsidR="00477CED" w:rsidRPr="00065776">
          <w:rPr>
            <w:rStyle w:val="ad"/>
            <w:rFonts w:ascii="宋体" w:hAnsi="宋体" w:hint="eastAsia"/>
            <w:noProof/>
            <w:sz w:val="23"/>
            <w:szCs w:val="23"/>
          </w:rPr>
          <w:t>第九章</w:t>
        </w:r>
        <w:r w:rsidR="00477CED" w:rsidRPr="00065776">
          <w:rPr>
            <w:rFonts w:ascii="宋体" w:hAnsi="宋体"/>
            <w:noProof/>
            <w:sz w:val="23"/>
            <w:szCs w:val="23"/>
          </w:rPr>
          <w:tab/>
        </w:r>
        <w:r w:rsidR="00477CED" w:rsidRPr="00065776">
          <w:rPr>
            <w:rStyle w:val="ad"/>
            <w:rFonts w:ascii="宋体" w:hAnsi="宋体" w:hint="eastAsia"/>
            <w:noProof/>
            <w:sz w:val="23"/>
            <w:szCs w:val="23"/>
          </w:rPr>
          <w:t>履约保证金</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_Toc258828484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7</w:t>
        </w:r>
        <w:r w:rsidRPr="00065776">
          <w:rPr>
            <w:rFonts w:ascii="宋体" w:hAnsi="宋体"/>
            <w:noProof/>
            <w:webHidden/>
            <w:sz w:val="23"/>
            <w:szCs w:val="23"/>
          </w:rPr>
          <w:fldChar w:fldCharType="end"/>
        </w:r>
      </w:hyperlink>
    </w:p>
    <w:p w:rsidR="00477CED" w:rsidRPr="00065776" w:rsidRDefault="00B44A38" w:rsidP="00477CED">
      <w:pPr>
        <w:pStyle w:val="10"/>
        <w:tabs>
          <w:tab w:val="left" w:pos="1050"/>
          <w:tab w:val="right" w:leader="dot" w:pos="9269"/>
        </w:tabs>
        <w:spacing w:line="360" w:lineRule="atLeast"/>
        <w:rPr>
          <w:rFonts w:ascii="宋体" w:hAnsi="宋体"/>
          <w:noProof/>
          <w:sz w:val="23"/>
          <w:szCs w:val="23"/>
        </w:rPr>
      </w:pPr>
      <w:hyperlink w:anchor="_Toc258828485" w:history="1">
        <w:r w:rsidR="00477CED" w:rsidRPr="00065776">
          <w:rPr>
            <w:rStyle w:val="ad"/>
            <w:rFonts w:ascii="宋体" w:hAnsi="宋体" w:hint="eastAsia"/>
            <w:noProof/>
            <w:sz w:val="23"/>
            <w:szCs w:val="23"/>
          </w:rPr>
          <w:t>第十章</w:t>
        </w:r>
        <w:r w:rsidR="00477CED" w:rsidRPr="00065776">
          <w:rPr>
            <w:rFonts w:ascii="宋体" w:hAnsi="宋体"/>
            <w:noProof/>
            <w:sz w:val="23"/>
            <w:szCs w:val="23"/>
          </w:rPr>
          <w:tab/>
        </w:r>
        <w:r w:rsidR="00477CED" w:rsidRPr="00065776">
          <w:rPr>
            <w:rStyle w:val="ad"/>
            <w:rFonts w:ascii="宋体" w:hAnsi="宋体" w:hint="eastAsia"/>
            <w:noProof/>
            <w:sz w:val="23"/>
            <w:szCs w:val="23"/>
          </w:rPr>
          <w:t>供货周期保证</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_Toc258828485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7</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86" w:history="1">
        <w:r w:rsidR="00477CED" w:rsidRPr="00065776">
          <w:rPr>
            <w:rStyle w:val="ad"/>
            <w:rFonts w:ascii="宋体" w:hAnsi="宋体" w:hint="eastAsia"/>
            <w:noProof/>
            <w:sz w:val="23"/>
            <w:szCs w:val="23"/>
          </w:rPr>
          <w:t>第十一章</w:t>
        </w:r>
        <w:r w:rsidR="00477CED" w:rsidRPr="00065776">
          <w:rPr>
            <w:rFonts w:ascii="宋体" w:hAnsi="宋体"/>
            <w:noProof/>
            <w:sz w:val="23"/>
            <w:szCs w:val="23"/>
          </w:rPr>
          <w:tab/>
        </w:r>
        <w:r w:rsidR="00477CED" w:rsidRPr="00065776">
          <w:rPr>
            <w:rStyle w:val="ad"/>
            <w:rFonts w:ascii="宋体" w:hAnsi="宋体" w:hint="eastAsia"/>
            <w:noProof/>
            <w:sz w:val="23"/>
            <w:szCs w:val="23"/>
          </w:rPr>
          <w:t>违约责任</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_Toc258828486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8</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87" w:history="1">
        <w:r w:rsidR="00477CED" w:rsidRPr="00065776">
          <w:rPr>
            <w:rStyle w:val="ad"/>
            <w:rFonts w:ascii="宋体" w:hAnsi="宋体" w:hint="eastAsia"/>
            <w:noProof/>
            <w:sz w:val="23"/>
            <w:szCs w:val="23"/>
          </w:rPr>
          <w:t>第十二章</w:t>
        </w:r>
        <w:r w:rsidR="00477CED" w:rsidRPr="00065776">
          <w:rPr>
            <w:rFonts w:ascii="宋体" w:hAnsi="宋体"/>
            <w:noProof/>
            <w:sz w:val="23"/>
            <w:szCs w:val="23"/>
          </w:rPr>
          <w:tab/>
        </w:r>
        <w:r w:rsidR="00477CED" w:rsidRPr="00065776">
          <w:rPr>
            <w:rStyle w:val="ad"/>
            <w:rFonts w:ascii="宋体" w:hAnsi="宋体" w:hint="eastAsia"/>
            <w:noProof/>
            <w:sz w:val="23"/>
            <w:szCs w:val="23"/>
          </w:rPr>
          <w:t>保守商业秘密、知识产权</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_Toc258828487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8</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88" w:history="1">
        <w:r w:rsidR="00477CED" w:rsidRPr="00065776">
          <w:rPr>
            <w:rStyle w:val="ad"/>
            <w:rFonts w:ascii="宋体" w:hAnsi="宋体" w:hint="eastAsia"/>
            <w:noProof/>
            <w:sz w:val="23"/>
            <w:szCs w:val="23"/>
          </w:rPr>
          <w:t>第十三章</w:t>
        </w:r>
        <w:r w:rsidR="00477CED" w:rsidRPr="00065776">
          <w:rPr>
            <w:rFonts w:ascii="宋体" w:hAnsi="宋体"/>
            <w:noProof/>
            <w:sz w:val="23"/>
            <w:szCs w:val="23"/>
          </w:rPr>
          <w:tab/>
        </w:r>
        <w:r w:rsidR="00477CED" w:rsidRPr="00065776">
          <w:rPr>
            <w:rStyle w:val="ad"/>
            <w:rFonts w:ascii="宋体" w:hAnsi="宋体" w:hint="eastAsia"/>
            <w:noProof/>
            <w:sz w:val="23"/>
            <w:szCs w:val="23"/>
          </w:rPr>
          <w:t>不可抗力</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_Toc258828488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9</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89" w:history="1">
        <w:r w:rsidR="00477CED" w:rsidRPr="00065776">
          <w:rPr>
            <w:rStyle w:val="ad"/>
            <w:rFonts w:ascii="宋体" w:hAnsi="宋体" w:hint="eastAsia"/>
            <w:noProof/>
            <w:sz w:val="23"/>
            <w:szCs w:val="23"/>
          </w:rPr>
          <w:t>第十四章</w:t>
        </w:r>
        <w:r w:rsidR="00477CED" w:rsidRPr="00065776">
          <w:rPr>
            <w:rFonts w:ascii="宋体" w:hAnsi="宋体"/>
            <w:noProof/>
            <w:sz w:val="23"/>
            <w:szCs w:val="23"/>
          </w:rPr>
          <w:tab/>
        </w:r>
        <w:r w:rsidR="00477CED" w:rsidRPr="00065776">
          <w:rPr>
            <w:rStyle w:val="ad"/>
            <w:rFonts w:ascii="宋体" w:hAnsi="宋体" w:hint="eastAsia"/>
            <w:noProof/>
            <w:sz w:val="23"/>
            <w:szCs w:val="23"/>
          </w:rPr>
          <w:t>通知</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_Toc258828489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9</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90" w:history="1">
        <w:r w:rsidR="00477CED" w:rsidRPr="00065776">
          <w:rPr>
            <w:rStyle w:val="ad"/>
            <w:rFonts w:ascii="宋体" w:hAnsi="宋体" w:hint="eastAsia"/>
            <w:noProof/>
            <w:sz w:val="23"/>
            <w:szCs w:val="23"/>
          </w:rPr>
          <w:t>第十五章</w:t>
        </w:r>
        <w:r w:rsidR="00477CED" w:rsidRPr="00065776">
          <w:rPr>
            <w:rFonts w:ascii="宋体" w:hAnsi="宋体"/>
            <w:noProof/>
            <w:sz w:val="23"/>
            <w:szCs w:val="23"/>
          </w:rPr>
          <w:tab/>
        </w:r>
        <w:r w:rsidR="00477CED" w:rsidRPr="00065776">
          <w:rPr>
            <w:rStyle w:val="ad"/>
            <w:rFonts w:ascii="宋体" w:hAnsi="宋体" w:hint="eastAsia"/>
            <w:noProof/>
            <w:sz w:val="23"/>
            <w:szCs w:val="23"/>
          </w:rPr>
          <w:t>争议解决方式</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_Toc258828490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9</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91" w:history="1">
        <w:r w:rsidR="00477CED" w:rsidRPr="00065776">
          <w:rPr>
            <w:rStyle w:val="ad"/>
            <w:rFonts w:ascii="宋体" w:hAnsi="宋体" w:hint="eastAsia"/>
            <w:noProof/>
            <w:sz w:val="23"/>
            <w:szCs w:val="23"/>
          </w:rPr>
          <w:t>第十六章</w:t>
        </w:r>
        <w:r w:rsidR="00477CED" w:rsidRPr="00065776">
          <w:rPr>
            <w:rFonts w:ascii="宋体" w:hAnsi="宋体"/>
            <w:noProof/>
            <w:sz w:val="23"/>
            <w:szCs w:val="23"/>
          </w:rPr>
          <w:tab/>
        </w:r>
        <w:r w:rsidR="00477CED" w:rsidRPr="00065776">
          <w:rPr>
            <w:rStyle w:val="ad"/>
            <w:rFonts w:ascii="宋体" w:hAnsi="宋体" w:hint="eastAsia"/>
            <w:noProof/>
            <w:sz w:val="23"/>
            <w:szCs w:val="23"/>
          </w:rPr>
          <w:t>合同附件及文件的优先次序</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_Toc258828491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10</w:t>
        </w:r>
        <w:r w:rsidRPr="00065776">
          <w:rPr>
            <w:rFonts w:ascii="宋体" w:hAnsi="宋体"/>
            <w:noProof/>
            <w:webHidden/>
            <w:sz w:val="23"/>
            <w:szCs w:val="23"/>
          </w:rPr>
          <w:fldChar w:fldCharType="end"/>
        </w:r>
      </w:hyperlink>
    </w:p>
    <w:p w:rsidR="00477CED" w:rsidRPr="00065776" w:rsidRDefault="00B44A38" w:rsidP="00477CED">
      <w:pPr>
        <w:pStyle w:val="10"/>
        <w:tabs>
          <w:tab w:val="left" w:pos="1260"/>
          <w:tab w:val="right" w:leader="dot" w:pos="9269"/>
        </w:tabs>
        <w:spacing w:line="360" w:lineRule="atLeast"/>
        <w:rPr>
          <w:rFonts w:ascii="宋体" w:hAnsi="宋体"/>
          <w:noProof/>
          <w:sz w:val="23"/>
          <w:szCs w:val="23"/>
        </w:rPr>
      </w:pPr>
      <w:hyperlink w:anchor="_Toc258828492" w:history="1">
        <w:r w:rsidR="00477CED" w:rsidRPr="00065776">
          <w:rPr>
            <w:rStyle w:val="ad"/>
            <w:rFonts w:ascii="宋体" w:hAnsi="宋体" w:hint="eastAsia"/>
            <w:noProof/>
            <w:sz w:val="23"/>
            <w:szCs w:val="23"/>
          </w:rPr>
          <w:t>第十七章</w:t>
        </w:r>
        <w:r w:rsidR="00477CED" w:rsidRPr="00065776">
          <w:rPr>
            <w:rFonts w:ascii="宋体" w:hAnsi="宋体"/>
            <w:noProof/>
            <w:sz w:val="23"/>
            <w:szCs w:val="23"/>
          </w:rPr>
          <w:tab/>
        </w:r>
        <w:r w:rsidR="00477CED" w:rsidRPr="00065776">
          <w:rPr>
            <w:rStyle w:val="ad"/>
            <w:rFonts w:ascii="宋体" w:hAnsi="宋体" w:hint="eastAsia"/>
            <w:noProof/>
            <w:sz w:val="23"/>
            <w:szCs w:val="23"/>
          </w:rPr>
          <w:t>其他：</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_Toc258828492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10</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3" w:history="1">
        <w:r w:rsidR="00477CED" w:rsidRPr="00065776">
          <w:rPr>
            <w:rStyle w:val="ad"/>
            <w:rFonts w:ascii="宋体" w:hAnsi="宋体" w:hint="eastAsia"/>
            <w:noProof/>
            <w:sz w:val="23"/>
            <w:szCs w:val="23"/>
          </w:rPr>
          <w:t>附件一：</w:t>
        </w:r>
        <w:r w:rsidR="00477CED" w:rsidRPr="00065776">
          <w:rPr>
            <w:rStyle w:val="ad"/>
            <w:rFonts w:ascii="宋体" w:hAnsi="宋体" w:cs="宋体" w:hint="eastAsia"/>
            <w:noProof/>
            <w:kern w:val="0"/>
            <w:sz w:val="23"/>
            <w:szCs w:val="23"/>
          </w:rPr>
          <w:t>电动双钩双梁桥式起重机技术要求</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_Toc258828493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12</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4" w:history="1">
        <w:r w:rsidR="00477CED" w:rsidRPr="00065776">
          <w:rPr>
            <w:rStyle w:val="ad"/>
            <w:rFonts w:ascii="宋体" w:hAnsi="宋体" w:hint="eastAsia"/>
            <w:noProof/>
            <w:sz w:val="23"/>
            <w:szCs w:val="23"/>
          </w:rPr>
          <w:t>附件二、设备设计、制造及验收的规程、规范和标准：</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_Toc258828494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13</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5" w:history="1">
        <w:r w:rsidR="00477CED" w:rsidRPr="00065776">
          <w:rPr>
            <w:rStyle w:val="ad"/>
            <w:rFonts w:ascii="宋体" w:hAnsi="宋体" w:hint="eastAsia"/>
            <w:noProof/>
            <w:sz w:val="23"/>
            <w:szCs w:val="23"/>
          </w:rPr>
          <w:t>附件三：设备设计总图</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_Toc258828495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15</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6" w:history="1">
        <w:r w:rsidR="00477CED" w:rsidRPr="00065776">
          <w:rPr>
            <w:rStyle w:val="ad"/>
            <w:rFonts w:ascii="宋体" w:hAnsi="宋体" w:hint="eastAsia"/>
            <w:noProof/>
            <w:sz w:val="23"/>
            <w:szCs w:val="23"/>
          </w:rPr>
          <w:t>附件四：</w:t>
        </w:r>
        <w:r w:rsidR="00477CED" w:rsidRPr="00065776">
          <w:rPr>
            <w:rStyle w:val="ad"/>
            <w:rFonts w:ascii="宋体" w:hAnsi="宋体" w:cs="宋体" w:hint="eastAsia"/>
            <w:noProof/>
            <w:kern w:val="0"/>
            <w:sz w:val="23"/>
            <w:szCs w:val="23"/>
          </w:rPr>
          <w:t>电动双钩双梁桥式起重机主要零、部件配置附件一览表</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_Toc258828496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16</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7" w:history="1">
        <w:r w:rsidR="00477CED" w:rsidRPr="00065776">
          <w:rPr>
            <w:rStyle w:val="ad"/>
            <w:rFonts w:ascii="宋体" w:hAnsi="宋体" w:hint="eastAsia"/>
            <w:noProof/>
            <w:sz w:val="23"/>
            <w:szCs w:val="23"/>
          </w:rPr>
          <w:t>附件五：易损件清单</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_Toc258828497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19</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8" w:history="1">
        <w:r w:rsidR="00477CED" w:rsidRPr="00065776">
          <w:rPr>
            <w:rStyle w:val="ad"/>
            <w:rFonts w:ascii="宋体" w:hAnsi="宋体" w:hint="eastAsia"/>
            <w:noProof/>
            <w:sz w:val="23"/>
            <w:szCs w:val="23"/>
          </w:rPr>
          <w:t>附件六、乙方的投标文件</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_Toc258828498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20</w:t>
        </w:r>
        <w:r w:rsidRPr="00065776">
          <w:rPr>
            <w:rFonts w:ascii="宋体" w:hAnsi="宋体"/>
            <w:noProof/>
            <w:webHidden/>
            <w:sz w:val="23"/>
            <w:szCs w:val="23"/>
          </w:rPr>
          <w:fldChar w:fldCharType="end"/>
        </w:r>
      </w:hyperlink>
    </w:p>
    <w:p w:rsidR="00477CED" w:rsidRPr="00065776" w:rsidRDefault="00B44A38" w:rsidP="00477CED">
      <w:pPr>
        <w:pStyle w:val="10"/>
        <w:tabs>
          <w:tab w:val="right" w:leader="dot" w:pos="9269"/>
        </w:tabs>
        <w:spacing w:line="360" w:lineRule="atLeast"/>
        <w:rPr>
          <w:rFonts w:ascii="宋体" w:hAnsi="宋体"/>
          <w:noProof/>
          <w:sz w:val="23"/>
          <w:szCs w:val="23"/>
        </w:rPr>
      </w:pPr>
      <w:hyperlink w:anchor="_Toc258828499" w:history="1">
        <w:r w:rsidR="00477CED" w:rsidRPr="00065776">
          <w:rPr>
            <w:rStyle w:val="ad"/>
            <w:rFonts w:ascii="宋体" w:hAnsi="宋体" w:hint="eastAsia"/>
            <w:noProof/>
            <w:sz w:val="23"/>
            <w:szCs w:val="23"/>
          </w:rPr>
          <w:t>附件七：甲方的招标文件</w:t>
        </w:r>
        <w:r w:rsidR="00477CED" w:rsidRPr="00065776">
          <w:rPr>
            <w:rFonts w:ascii="宋体" w:hAnsi="宋体"/>
            <w:noProof/>
            <w:webHidden/>
            <w:sz w:val="23"/>
            <w:szCs w:val="23"/>
          </w:rPr>
          <w:tab/>
        </w:r>
        <w:r w:rsidRPr="00065776">
          <w:rPr>
            <w:rFonts w:ascii="宋体" w:hAnsi="宋体"/>
            <w:noProof/>
            <w:webHidden/>
            <w:sz w:val="23"/>
            <w:szCs w:val="23"/>
          </w:rPr>
          <w:fldChar w:fldCharType="begin"/>
        </w:r>
        <w:r w:rsidR="00477CED" w:rsidRPr="00065776">
          <w:rPr>
            <w:rFonts w:ascii="宋体" w:hAnsi="宋体"/>
            <w:noProof/>
            <w:webHidden/>
            <w:sz w:val="23"/>
            <w:szCs w:val="23"/>
          </w:rPr>
          <w:instrText xml:space="preserve"> PAGEREF _Toc258828499 \h </w:instrText>
        </w:r>
        <w:r w:rsidRPr="00065776">
          <w:rPr>
            <w:rFonts w:ascii="宋体" w:hAnsi="宋体"/>
            <w:noProof/>
            <w:webHidden/>
            <w:sz w:val="23"/>
            <w:szCs w:val="23"/>
          </w:rPr>
        </w:r>
        <w:r w:rsidRPr="00065776">
          <w:rPr>
            <w:rFonts w:ascii="宋体" w:hAnsi="宋体"/>
            <w:noProof/>
            <w:webHidden/>
            <w:sz w:val="23"/>
            <w:szCs w:val="23"/>
          </w:rPr>
          <w:fldChar w:fldCharType="separate"/>
        </w:r>
        <w:r w:rsidR="00477CED" w:rsidRPr="00065776">
          <w:rPr>
            <w:rFonts w:ascii="宋体" w:hAnsi="宋体"/>
            <w:noProof/>
            <w:webHidden/>
            <w:sz w:val="23"/>
            <w:szCs w:val="23"/>
          </w:rPr>
          <w:t>21</w:t>
        </w:r>
        <w:r w:rsidRPr="00065776">
          <w:rPr>
            <w:rFonts w:ascii="宋体" w:hAnsi="宋体"/>
            <w:noProof/>
            <w:webHidden/>
            <w:sz w:val="23"/>
            <w:szCs w:val="23"/>
          </w:rPr>
          <w:fldChar w:fldCharType="end"/>
        </w:r>
      </w:hyperlink>
    </w:p>
    <w:p w:rsidR="00477CED" w:rsidRPr="0007278C" w:rsidRDefault="00B44A38" w:rsidP="00477CED">
      <w:pPr>
        <w:spacing w:line="360" w:lineRule="atLeast"/>
        <w:ind w:leftChars="200" w:left="420"/>
        <w:rPr>
          <w:rFonts w:ascii="宋体" w:hAnsi="宋体"/>
          <w:sz w:val="23"/>
          <w:szCs w:val="23"/>
        </w:rPr>
      </w:pPr>
      <w:r w:rsidRPr="00065776">
        <w:rPr>
          <w:rFonts w:ascii="宋体" w:hAnsi="宋体"/>
          <w:sz w:val="23"/>
          <w:szCs w:val="23"/>
        </w:rPr>
        <w:fldChar w:fldCharType="end"/>
      </w:r>
    </w:p>
    <w:p w:rsidR="00477CED" w:rsidRPr="0007278C" w:rsidRDefault="00477CED" w:rsidP="00477CED">
      <w:pPr>
        <w:spacing w:line="360" w:lineRule="atLeast"/>
        <w:ind w:leftChars="200" w:left="420"/>
        <w:jc w:val="center"/>
        <w:rPr>
          <w:rFonts w:ascii="宋体" w:hAnsi="宋体"/>
          <w:sz w:val="23"/>
          <w:szCs w:val="23"/>
        </w:rPr>
      </w:pPr>
    </w:p>
    <w:p w:rsidR="00477CED" w:rsidRPr="0007278C" w:rsidRDefault="00477CED" w:rsidP="00477CED">
      <w:pPr>
        <w:spacing w:line="360" w:lineRule="atLeast"/>
        <w:ind w:leftChars="200" w:left="420"/>
        <w:jc w:val="center"/>
        <w:rPr>
          <w:rFonts w:ascii="宋体" w:hAnsi="宋体"/>
          <w:sz w:val="23"/>
          <w:szCs w:val="23"/>
        </w:rPr>
      </w:pPr>
      <w:r w:rsidRPr="0007278C">
        <w:rPr>
          <w:rFonts w:ascii="宋体" w:hAnsi="宋体"/>
          <w:sz w:val="23"/>
          <w:szCs w:val="23"/>
        </w:rPr>
        <w:br w:type="page"/>
      </w:r>
    </w:p>
    <w:p w:rsidR="00477CED" w:rsidRPr="0007278C" w:rsidRDefault="00477CED" w:rsidP="00477CED">
      <w:pPr>
        <w:spacing w:line="360" w:lineRule="atLeast"/>
        <w:ind w:leftChars="200" w:left="420"/>
        <w:jc w:val="center"/>
        <w:rPr>
          <w:rFonts w:ascii="宋体" w:hAnsi="宋体"/>
          <w:sz w:val="23"/>
          <w:szCs w:val="23"/>
        </w:rPr>
      </w:pPr>
    </w:p>
    <w:p w:rsidR="00477CED" w:rsidRPr="0007278C" w:rsidRDefault="00477CED" w:rsidP="00477CED">
      <w:pPr>
        <w:spacing w:line="360" w:lineRule="atLeast"/>
        <w:ind w:leftChars="200" w:left="420"/>
        <w:jc w:val="center"/>
        <w:rPr>
          <w:rFonts w:ascii="宋体" w:hAnsi="宋体"/>
          <w:b/>
          <w:bCs/>
          <w:color w:val="000000"/>
          <w:sz w:val="44"/>
          <w:szCs w:val="44"/>
        </w:rPr>
      </w:pPr>
      <w:r w:rsidRPr="0007278C">
        <w:rPr>
          <w:rFonts w:ascii="宋体" w:hAnsi="宋体" w:hint="eastAsia"/>
          <w:b/>
          <w:bCs/>
          <w:color w:val="000000"/>
          <w:sz w:val="44"/>
          <w:szCs w:val="44"/>
        </w:rPr>
        <w:t>双梁桥式起重机</w:t>
      </w:r>
    </w:p>
    <w:p w:rsidR="00477CED" w:rsidRPr="0007278C" w:rsidRDefault="00477CED" w:rsidP="00477CED">
      <w:pPr>
        <w:spacing w:line="360" w:lineRule="atLeast"/>
        <w:ind w:leftChars="200" w:left="420"/>
        <w:jc w:val="center"/>
        <w:rPr>
          <w:rFonts w:ascii="宋体" w:hAnsi="宋体"/>
          <w:b/>
          <w:sz w:val="44"/>
          <w:szCs w:val="44"/>
        </w:rPr>
      </w:pPr>
      <w:r w:rsidRPr="0007278C">
        <w:rPr>
          <w:rFonts w:ascii="宋体" w:hAnsi="宋体" w:hint="eastAsia"/>
          <w:b/>
          <w:sz w:val="44"/>
          <w:szCs w:val="44"/>
        </w:rPr>
        <w:t>购销合同</w:t>
      </w:r>
    </w:p>
    <w:p w:rsidR="00477CED" w:rsidRPr="0007278C" w:rsidRDefault="00477CED" w:rsidP="00477CED">
      <w:pPr>
        <w:spacing w:line="360" w:lineRule="atLeast"/>
        <w:ind w:leftChars="300" w:left="630"/>
        <w:rPr>
          <w:rFonts w:ascii="宋体" w:hAnsi="宋体"/>
          <w:sz w:val="23"/>
          <w:szCs w:val="23"/>
        </w:rPr>
      </w:pPr>
    </w:p>
    <w:p w:rsidR="00477CED" w:rsidRPr="0007278C"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r w:rsidRPr="00CE5C86">
        <w:rPr>
          <w:rFonts w:ascii="宋体" w:hAnsi="宋体" w:hint="eastAsia"/>
          <w:sz w:val="23"/>
          <w:szCs w:val="23"/>
        </w:rPr>
        <w:t>甲方：</w:t>
      </w:r>
      <w:r w:rsidR="00FC4723">
        <w:rPr>
          <w:rFonts w:ascii="宋体" w:hAnsi="宋体" w:hint="eastAsia"/>
          <w:sz w:val="23"/>
          <w:szCs w:val="23"/>
          <w:u w:val="single"/>
        </w:rPr>
        <w:t xml:space="preserve">                                </w:t>
      </w:r>
    </w:p>
    <w:p w:rsidR="00477CED" w:rsidRPr="00CE5C86" w:rsidRDefault="00477CED" w:rsidP="00477CED">
      <w:pPr>
        <w:spacing w:line="360" w:lineRule="atLeast"/>
        <w:ind w:leftChars="300" w:left="630"/>
        <w:rPr>
          <w:rFonts w:ascii="宋体" w:hAnsi="宋体"/>
          <w:sz w:val="23"/>
          <w:szCs w:val="23"/>
        </w:rPr>
      </w:pPr>
      <w:r w:rsidRPr="00CE5C86">
        <w:rPr>
          <w:rFonts w:ascii="宋体" w:hAnsi="宋体" w:hint="eastAsia"/>
          <w:sz w:val="23"/>
          <w:szCs w:val="23"/>
        </w:rPr>
        <w:t>地址：</w:t>
      </w:r>
      <w:r w:rsidR="00FC4723">
        <w:rPr>
          <w:rFonts w:ascii="宋体" w:hAnsi="宋体" w:hint="eastAsia"/>
          <w:sz w:val="23"/>
          <w:szCs w:val="23"/>
          <w:u w:val="single"/>
        </w:rPr>
        <w:t xml:space="preserve">                                </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r w:rsidRPr="00CE5C86">
        <w:rPr>
          <w:rFonts w:ascii="宋体" w:hAnsi="宋体" w:hint="eastAsia"/>
          <w:sz w:val="23"/>
          <w:szCs w:val="23"/>
        </w:rPr>
        <w:t>乙方：</w:t>
      </w:r>
      <w:r w:rsidR="00FC4723">
        <w:rPr>
          <w:rFonts w:ascii="宋体" w:hAnsi="宋体" w:hint="eastAsia"/>
          <w:sz w:val="23"/>
          <w:szCs w:val="23"/>
          <w:u w:val="single"/>
        </w:rPr>
        <w:t xml:space="preserve">                                </w:t>
      </w:r>
    </w:p>
    <w:p w:rsidR="00477CED" w:rsidRPr="00CE5C86" w:rsidRDefault="00477CED" w:rsidP="00477CED">
      <w:pPr>
        <w:spacing w:line="360" w:lineRule="atLeast"/>
        <w:ind w:leftChars="300" w:left="630"/>
        <w:rPr>
          <w:rFonts w:ascii="宋体" w:hAnsi="宋体"/>
          <w:sz w:val="23"/>
          <w:szCs w:val="23"/>
        </w:rPr>
      </w:pPr>
      <w:r w:rsidRPr="00CE5C86">
        <w:rPr>
          <w:rFonts w:ascii="宋体" w:hAnsi="宋体" w:hint="eastAsia"/>
          <w:sz w:val="23"/>
          <w:szCs w:val="23"/>
        </w:rPr>
        <w:t>地址：</w:t>
      </w:r>
      <w:r w:rsidR="00FC4723">
        <w:rPr>
          <w:rFonts w:ascii="宋体" w:hAnsi="宋体" w:hint="eastAsia"/>
          <w:sz w:val="23"/>
          <w:szCs w:val="23"/>
          <w:u w:val="single"/>
        </w:rPr>
        <w:t xml:space="preserve">                                </w:t>
      </w:r>
    </w:p>
    <w:p w:rsidR="00477CED" w:rsidRPr="00CE5C86" w:rsidRDefault="00477CED" w:rsidP="00477CED">
      <w:pPr>
        <w:pStyle w:val="a6"/>
        <w:tabs>
          <w:tab w:val="left" w:pos="1470"/>
        </w:tabs>
        <w:spacing w:line="360" w:lineRule="atLeast"/>
        <w:ind w:leftChars="300" w:left="630"/>
        <w:jc w:val="both"/>
        <w:rPr>
          <w:rFonts w:ascii="宋体" w:eastAsia="宋体" w:hAnsi="宋体"/>
          <w:sz w:val="23"/>
          <w:szCs w:val="23"/>
          <w:lang w:eastAsia="zh-CN"/>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b/>
          <w:sz w:val="23"/>
          <w:szCs w:val="23"/>
        </w:rPr>
      </w:pPr>
      <w:r w:rsidRPr="00CE5C86">
        <w:rPr>
          <w:rFonts w:ascii="宋体" w:hAnsi="宋体" w:hint="eastAsia"/>
          <w:b/>
          <w:sz w:val="23"/>
          <w:szCs w:val="23"/>
        </w:rPr>
        <w:t>鉴于：</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numPr>
          <w:ilvl w:val="1"/>
          <w:numId w:val="1"/>
        </w:numPr>
        <w:tabs>
          <w:tab w:val="clear" w:pos="420"/>
          <w:tab w:val="num" w:pos="1050"/>
        </w:tabs>
        <w:spacing w:line="360" w:lineRule="atLeast"/>
        <w:ind w:leftChars="300" w:left="1050"/>
        <w:rPr>
          <w:rFonts w:ascii="宋体" w:hAnsi="宋体"/>
          <w:sz w:val="23"/>
          <w:szCs w:val="23"/>
        </w:rPr>
      </w:pPr>
      <w:r w:rsidRPr="00CE5C86">
        <w:rPr>
          <w:rFonts w:ascii="宋体" w:hAnsi="宋体" w:hint="eastAsia"/>
          <w:sz w:val="23"/>
          <w:szCs w:val="23"/>
        </w:rPr>
        <w:t>甲方从乙方采购</w:t>
      </w:r>
      <w:r w:rsidR="0043789D" w:rsidRPr="0043789D">
        <w:rPr>
          <w:rFonts w:ascii="宋体" w:hAnsi="宋体" w:hint="eastAsia"/>
          <w:color w:val="FF0000"/>
          <w:sz w:val="23"/>
          <w:szCs w:val="23"/>
          <w:u w:val="single"/>
        </w:rPr>
        <w:t>(项目名称)</w:t>
      </w:r>
      <w:r w:rsidRPr="00CE5C86">
        <w:rPr>
          <w:rFonts w:ascii="宋体" w:hAnsi="宋体" w:hint="eastAsia"/>
          <w:sz w:val="23"/>
          <w:szCs w:val="23"/>
        </w:rPr>
        <w:t>双梁桥式起重机设备、随配附件、备品备件</w:t>
      </w:r>
      <w:r>
        <w:rPr>
          <w:rFonts w:ascii="宋体" w:hAnsi="宋体" w:hint="eastAsia"/>
          <w:sz w:val="23"/>
          <w:szCs w:val="23"/>
        </w:rPr>
        <w:t>、易损件</w:t>
      </w:r>
      <w:r w:rsidRPr="00CE5C86">
        <w:rPr>
          <w:rFonts w:ascii="宋体" w:hAnsi="宋体" w:hint="eastAsia"/>
          <w:sz w:val="23"/>
          <w:szCs w:val="23"/>
        </w:rPr>
        <w:t>等（“设备”）及其相应的安装、调试和售后服务等。甲方在招标文件中及在与乙方的合同商谈中均已经着重指出：乙方应于</w:t>
      </w:r>
      <w:r w:rsidR="00FC4723">
        <w:rPr>
          <w:rFonts w:ascii="宋体" w:hAnsi="宋体" w:hint="eastAsia"/>
          <w:sz w:val="23"/>
          <w:szCs w:val="23"/>
          <w:u w:val="single"/>
        </w:rPr>
        <w:t xml:space="preserve">      </w:t>
      </w:r>
      <w:r w:rsidRPr="00CE5C86">
        <w:rPr>
          <w:rFonts w:ascii="宋体" w:hAnsi="宋体" w:hint="eastAsia"/>
          <w:sz w:val="23"/>
          <w:szCs w:val="23"/>
        </w:rPr>
        <w:t>年</w:t>
      </w:r>
      <w:r w:rsidR="00FC4723">
        <w:rPr>
          <w:rFonts w:ascii="宋体" w:hAnsi="宋体" w:hint="eastAsia"/>
          <w:sz w:val="23"/>
          <w:szCs w:val="23"/>
          <w:u w:val="single"/>
        </w:rPr>
        <w:t xml:space="preserve">   </w:t>
      </w:r>
      <w:r w:rsidRPr="00CE5C86">
        <w:rPr>
          <w:rFonts w:ascii="宋体" w:hAnsi="宋体" w:hint="eastAsia"/>
          <w:sz w:val="23"/>
          <w:szCs w:val="23"/>
        </w:rPr>
        <w:t>月</w:t>
      </w:r>
      <w:r w:rsidR="00FC4723">
        <w:rPr>
          <w:rFonts w:ascii="宋体" w:hAnsi="宋体" w:hint="eastAsia"/>
          <w:sz w:val="23"/>
          <w:szCs w:val="23"/>
          <w:u w:val="single"/>
        </w:rPr>
        <w:t xml:space="preserve">   </w:t>
      </w:r>
      <w:r w:rsidRPr="00CE5C86">
        <w:rPr>
          <w:rFonts w:ascii="宋体" w:hAnsi="宋体" w:hint="eastAsia"/>
          <w:sz w:val="23"/>
          <w:szCs w:val="23"/>
        </w:rPr>
        <w:t>日前将本合同项下的设备交付至本合同约定的交付地点，并应于</w:t>
      </w:r>
      <w:r w:rsidR="00FC4723">
        <w:rPr>
          <w:rFonts w:ascii="宋体" w:hAnsi="宋体" w:hint="eastAsia"/>
          <w:sz w:val="23"/>
          <w:szCs w:val="23"/>
          <w:u w:val="single"/>
        </w:rPr>
        <w:t xml:space="preserve">     </w:t>
      </w:r>
      <w:r w:rsidRPr="00CE5C86">
        <w:rPr>
          <w:rFonts w:ascii="宋体" w:hAnsi="宋体" w:hint="eastAsia"/>
          <w:sz w:val="23"/>
          <w:szCs w:val="23"/>
        </w:rPr>
        <w:t>年</w:t>
      </w:r>
      <w:r w:rsidR="00FC4723">
        <w:rPr>
          <w:rFonts w:ascii="宋体" w:hAnsi="宋体" w:hint="eastAsia"/>
          <w:sz w:val="23"/>
          <w:szCs w:val="23"/>
          <w:u w:val="single"/>
        </w:rPr>
        <w:t xml:space="preserve">   </w:t>
      </w:r>
      <w:r w:rsidRPr="00CE5C86">
        <w:rPr>
          <w:rFonts w:ascii="宋体" w:hAnsi="宋体" w:hint="eastAsia"/>
          <w:sz w:val="23"/>
          <w:szCs w:val="23"/>
        </w:rPr>
        <w:t>月</w:t>
      </w:r>
      <w:r w:rsidR="00FC4723">
        <w:rPr>
          <w:rFonts w:ascii="宋体" w:hAnsi="宋体" w:hint="eastAsia"/>
          <w:sz w:val="23"/>
          <w:szCs w:val="23"/>
          <w:u w:val="single"/>
        </w:rPr>
        <w:t xml:space="preserve">    </w:t>
      </w:r>
      <w:r w:rsidRPr="00CE5C86">
        <w:rPr>
          <w:rFonts w:ascii="宋体" w:hAnsi="宋体" w:hint="eastAsia"/>
          <w:sz w:val="23"/>
          <w:szCs w:val="23"/>
        </w:rPr>
        <w:t>日前完成整套设备的安装、调试，并报送政府相关部门或机构检验合格。</w:t>
      </w:r>
    </w:p>
    <w:p w:rsidR="00477CED" w:rsidRPr="00FC4723" w:rsidRDefault="00477CED" w:rsidP="00477CED">
      <w:pPr>
        <w:spacing w:line="360" w:lineRule="atLeast"/>
        <w:ind w:leftChars="300" w:left="630"/>
        <w:rPr>
          <w:rFonts w:ascii="宋体" w:hAnsi="宋体"/>
          <w:sz w:val="23"/>
          <w:szCs w:val="23"/>
        </w:rPr>
      </w:pPr>
    </w:p>
    <w:p w:rsidR="00477CED" w:rsidRPr="00CE5C86" w:rsidRDefault="00477CED" w:rsidP="00477CED">
      <w:pPr>
        <w:numPr>
          <w:ilvl w:val="1"/>
          <w:numId w:val="1"/>
        </w:numPr>
        <w:tabs>
          <w:tab w:val="clear" w:pos="420"/>
          <w:tab w:val="num" w:pos="1050"/>
        </w:tabs>
        <w:spacing w:line="360" w:lineRule="atLeast"/>
        <w:ind w:leftChars="300" w:left="1050"/>
        <w:rPr>
          <w:rFonts w:ascii="宋体" w:hAnsi="宋体"/>
          <w:sz w:val="23"/>
          <w:szCs w:val="23"/>
        </w:rPr>
      </w:pPr>
      <w:r w:rsidRPr="00CE5C86">
        <w:rPr>
          <w:rFonts w:ascii="宋体" w:hAnsi="宋体" w:hint="eastAsia"/>
          <w:sz w:val="23"/>
          <w:szCs w:val="23"/>
        </w:rPr>
        <w:t>乙方清楚地了解本合同项下设备的如期交付、完成安装、调试及报检合格，对甲方整个项目的如期进行至关重要，乙方有能力保证如期向甲方交付本合同项下的设备。</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r w:rsidRPr="00CE5C86">
        <w:rPr>
          <w:rFonts w:ascii="宋体" w:hAnsi="宋体" w:hint="eastAsia"/>
          <w:sz w:val="23"/>
          <w:szCs w:val="23"/>
        </w:rPr>
        <w:t>据此，甲乙双方经协商一致，就甲方向乙方采购设备事宜，达成以下条款：</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2" w:name="_Toc258828476"/>
      <w:r w:rsidRPr="00CE5C86">
        <w:rPr>
          <w:rFonts w:ascii="宋体" w:hAnsi="宋体" w:hint="eastAsia"/>
          <w:sz w:val="23"/>
          <w:szCs w:val="23"/>
        </w:rPr>
        <w:lastRenderedPageBreak/>
        <w:t>设备名称、数量、价格</w:t>
      </w:r>
      <w:bookmarkEnd w:id="2"/>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甲方从乙方购买、乙方向甲方销售下列设备：</w:t>
      </w:r>
    </w:p>
    <w:p w:rsidR="00477CED" w:rsidRPr="00CE5C86" w:rsidRDefault="00477CED" w:rsidP="00477CED">
      <w:pPr>
        <w:spacing w:line="360" w:lineRule="atLeast"/>
        <w:ind w:left="630"/>
        <w:rPr>
          <w:rFonts w:ascii="宋体" w:hAnsi="宋体"/>
          <w:sz w:val="23"/>
          <w:szCs w:val="23"/>
        </w:rPr>
      </w:pPr>
    </w:p>
    <w:tbl>
      <w:tblPr>
        <w:tblW w:w="7633"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2"/>
        <w:gridCol w:w="1635"/>
        <w:gridCol w:w="1715"/>
        <w:gridCol w:w="939"/>
        <w:gridCol w:w="763"/>
        <w:gridCol w:w="1649"/>
      </w:tblGrid>
      <w:tr w:rsidR="0043789D" w:rsidRPr="00CE5C86" w:rsidTr="0043789D">
        <w:trPr>
          <w:trHeight w:val="1185"/>
        </w:trPr>
        <w:tc>
          <w:tcPr>
            <w:tcW w:w="932"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r w:rsidRPr="00CE5C86">
              <w:rPr>
                <w:rFonts w:ascii="宋体" w:hAnsi="宋体" w:hint="eastAsia"/>
                <w:sz w:val="23"/>
                <w:szCs w:val="23"/>
              </w:rPr>
              <w:t>编号</w:t>
            </w:r>
          </w:p>
        </w:tc>
        <w:tc>
          <w:tcPr>
            <w:tcW w:w="1635"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r w:rsidRPr="00CE5C86">
              <w:rPr>
                <w:rFonts w:ascii="宋体" w:hAnsi="宋体" w:hint="eastAsia"/>
                <w:sz w:val="23"/>
                <w:szCs w:val="23"/>
              </w:rPr>
              <w:t>设备名称</w:t>
            </w:r>
          </w:p>
        </w:tc>
        <w:tc>
          <w:tcPr>
            <w:tcW w:w="1715"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r w:rsidRPr="00CE5C86">
              <w:rPr>
                <w:rFonts w:ascii="宋体" w:hAnsi="宋体" w:hint="eastAsia"/>
                <w:sz w:val="23"/>
                <w:szCs w:val="23"/>
              </w:rPr>
              <w:t>规格</w:t>
            </w:r>
          </w:p>
        </w:tc>
        <w:tc>
          <w:tcPr>
            <w:tcW w:w="939"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r w:rsidRPr="00CE5C86">
              <w:rPr>
                <w:rFonts w:ascii="宋体" w:hAnsi="宋体" w:hint="eastAsia"/>
                <w:sz w:val="23"/>
                <w:szCs w:val="23"/>
              </w:rPr>
              <w:t>单位</w:t>
            </w:r>
          </w:p>
        </w:tc>
        <w:tc>
          <w:tcPr>
            <w:tcW w:w="763"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r w:rsidRPr="00CE5C86">
              <w:rPr>
                <w:rFonts w:ascii="宋体" w:hAnsi="宋体" w:hint="eastAsia"/>
                <w:sz w:val="23"/>
                <w:szCs w:val="23"/>
              </w:rPr>
              <w:t>数量</w:t>
            </w:r>
          </w:p>
        </w:tc>
        <w:tc>
          <w:tcPr>
            <w:tcW w:w="1649"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r w:rsidRPr="00CE5C86">
              <w:rPr>
                <w:rFonts w:ascii="宋体" w:hAnsi="宋体" w:hint="eastAsia"/>
                <w:sz w:val="23"/>
                <w:szCs w:val="23"/>
              </w:rPr>
              <w:t>总金额（元，含</w:t>
            </w:r>
            <w:r w:rsidRPr="00CE5C86">
              <w:rPr>
                <w:rFonts w:ascii="宋体" w:hAnsi="宋体" w:hint="eastAsia"/>
                <w:sz w:val="23"/>
                <w:szCs w:val="23"/>
                <w:u w:val="single"/>
              </w:rPr>
              <w:t>17</w:t>
            </w:r>
            <w:r w:rsidRPr="00CE5C86">
              <w:rPr>
                <w:rFonts w:ascii="宋体" w:hAnsi="宋体" w:hint="eastAsia"/>
                <w:sz w:val="23"/>
                <w:szCs w:val="23"/>
              </w:rPr>
              <w:t>%增值税）</w:t>
            </w:r>
          </w:p>
        </w:tc>
      </w:tr>
      <w:tr w:rsidR="0043789D" w:rsidRPr="00CE5C86" w:rsidTr="0043789D">
        <w:trPr>
          <w:trHeight w:val="645"/>
        </w:trPr>
        <w:tc>
          <w:tcPr>
            <w:tcW w:w="932" w:type="dxa"/>
            <w:shd w:val="clear" w:color="auto" w:fill="auto"/>
            <w:vAlign w:val="center"/>
          </w:tcPr>
          <w:p w:rsidR="0043789D" w:rsidRPr="00CE5C86" w:rsidRDefault="0043789D" w:rsidP="00D43D75">
            <w:pPr>
              <w:spacing w:line="360" w:lineRule="atLeast"/>
              <w:jc w:val="center"/>
              <w:rPr>
                <w:rFonts w:ascii="宋体" w:hAnsi="宋体"/>
                <w:sz w:val="23"/>
                <w:szCs w:val="23"/>
              </w:rPr>
            </w:pPr>
            <w:r w:rsidRPr="00CE5C86">
              <w:rPr>
                <w:rFonts w:ascii="宋体" w:hAnsi="宋体" w:hint="eastAsia"/>
                <w:sz w:val="23"/>
                <w:szCs w:val="23"/>
              </w:rPr>
              <w:t>1</w:t>
            </w:r>
          </w:p>
        </w:tc>
        <w:tc>
          <w:tcPr>
            <w:tcW w:w="1635" w:type="dxa"/>
            <w:shd w:val="clear" w:color="auto" w:fill="auto"/>
            <w:vAlign w:val="center"/>
          </w:tcPr>
          <w:p w:rsidR="0043789D" w:rsidRPr="00CE5C86" w:rsidRDefault="0043789D" w:rsidP="00D43D75">
            <w:pPr>
              <w:spacing w:line="360" w:lineRule="atLeast"/>
              <w:rPr>
                <w:rFonts w:ascii="宋体" w:hAnsi="宋体" w:cs="宋体"/>
                <w:sz w:val="23"/>
                <w:szCs w:val="23"/>
              </w:rPr>
            </w:pPr>
          </w:p>
        </w:tc>
        <w:tc>
          <w:tcPr>
            <w:tcW w:w="1715" w:type="dxa"/>
            <w:shd w:val="clear" w:color="auto" w:fill="auto"/>
            <w:vAlign w:val="center"/>
          </w:tcPr>
          <w:p w:rsidR="0043789D" w:rsidRPr="00CE5C86" w:rsidRDefault="0043789D" w:rsidP="00D43D75">
            <w:pPr>
              <w:spacing w:line="360" w:lineRule="atLeast"/>
              <w:rPr>
                <w:rFonts w:ascii="宋体" w:hAnsi="宋体"/>
                <w:sz w:val="23"/>
                <w:szCs w:val="23"/>
              </w:rPr>
            </w:pPr>
          </w:p>
        </w:tc>
        <w:tc>
          <w:tcPr>
            <w:tcW w:w="939" w:type="dxa"/>
            <w:shd w:val="clear" w:color="auto" w:fill="auto"/>
            <w:vAlign w:val="center"/>
          </w:tcPr>
          <w:p w:rsidR="0043789D" w:rsidRPr="00CE5C86" w:rsidRDefault="0043789D" w:rsidP="00D43D75">
            <w:pPr>
              <w:spacing w:line="360" w:lineRule="atLeast"/>
              <w:jc w:val="center"/>
              <w:rPr>
                <w:rFonts w:ascii="宋体" w:hAnsi="宋体" w:cs="宋体"/>
                <w:sz w:val="23"/>
                <w:szCs w:val="23"/>
              </w:rPr>
            </w:pPr>
          </w:p>
        </w:tc>
        <w:tc>
          <w:tcPr>
            <w:tcW w:w="763" w:type="dxa"/>
            <w:shd w:val="clear" w:color="auto" w:fill="auto"/>
            <w:vAlign w:val="center"/>
          </w:tcPr>
          <w:p w:rsidR="0043789D" w:rsidRPr="00CE5C86" w:rsidRDefault="0043789D" w:rsidP="00D43D75">
            <w:pPr>
              <w:spacing w:line="360" w:lineRule="atLeast"/>
              <w:jc w:val="center"/>
              <w:rPr>
                <w:rFonts w:ascii="宋体" w:hAnsi="宋体"/>
                <w:sz w:val="23"/>
                <w:szCs w:val="23"/>
              </w:rPr>
            </w:pPr>
          </w:p>
        </w:tc>
        <w:tc>
          <w:tcPr>
            <w:tcW w:w="1649" w:type="dxa"/>
            <w:shd w:val="clear" w:color="auto" w:fill="auto"/>
            <w:vAlign w:val="center"/>
          </w:tcPr>
          <w:p w:rsidR="0043789D" w:rsidRPr="00CE5C86" w:rsidRDefault="0043789D" w:rsidP="00D43D75">
            <w:pPr>
              <w:spacing w:line="360" w:lineRule="atLeast"/>
              <w:jc w:val="right"/>
              <w:rPr>
                <w:rFonts w:ascii="宋体" w:hAnsi="宋体"/>
                <w:sz w:val="23"/>
                <w:szCs w:val="23"/>
              </w:rPr>
            </w:pPr>
          </w:p>
        </w:tc>
      </w:tr>
      <w:tr w:rsidR="0043789D" w:rsidRPr="00CE5C86" w:rsidTr="0043789D">
        <w:trPr>
          <w:trHeight w:val="315"/>
        </w:trPr>
        <w:tc>
          <w:tcPr>
            <w:tcW w:w="7633" w:type="dxa"/>
            <w:gridSpan w:val="6"/>
            <w:shd w:val="clear" w:color="auto" w:fill="auto"/>
            <w:vAlign w:val="bottom"/>
          </w:tcPr>
          <w:p w:rsidR="0043789D" w:rsidRPr="00CE5C86" w:rsidRDefault="0043789D" w:rsidP="00046C09">
            <w:pPr>
              <w:spacing w:line="360" w:lineRule="atLeast"/>
              <w:rPr>
                <w:rFonts w:ascii="宋体" w:hAnsi="宋体" w:cs="宋体"/>
                <w:sz w:val="23"/>
                <w:szCs w:val="23"/>
              </w:rPr>
            </w:pPr>
            <w:r>
              <w:rPr>
                <w:rFonts w:ascii="宋体" w:hAnsi="宋体" w:hint="eastAsia"/>
                <w:sz w:val="23"/>
                <w:szCs w:val="23"/>
              </w:rPr>
              <w:t>合同总</w:t>
            </w:r>
            <w:r w:rsidRPr="00CE5C86">
              <w:rPr>
                <w:rFonts w:ascii="宋体" w:hAnsi="宋体" w:hint="eastAsia"/>
                <w:sz w:val="23"/>
                <w:szCs w:val="23"/>
              </w:rPr>
              <w:t>金额（人民币大写）：</w:t>
            </w:r>
            <w:r>
              <w:rPr>
                <w:rFonts w:ascii="宋体" w:hAnsi="宋体" w:hint="eastAsia"/>
                <w:sz w:val="23"/>
                <w:szCs w:val="23"/>
                <w:u w:val="single"/>
              </w:rPr>
              <w:t xml:space="preserve">                         </w:t>
            </w:r>
            <w:r w:rsidRPr="00CE5C86">
              <w:rPr>
                <w:rFonts w:ascii="宋体" w:hAnsi="宋体" w:hint="eastAsia"/>
                <w:sz w:val="23"/>
                <w:szCs w:val="23"/>
              </w:rPr>
              <w:t>元整</w:t>
            </w:r>
          </w:p>
        </w:tc>
      </w:tr>
    </w:tbl>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以上合同总金额包括设备款、运抵指定交货地点的运费及装卸费、保险费、安装调试费、报装费、报检费、办证费、售后服务费、培训费及税金等直至甲方验收合格出具验收单之前的所有费用。</w:t>
      </w: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3" w:name="_Toc256261341"/>
      <w:bookmarkStart w:id="4" w:name="_Toc258828477"/>
      <w:bookmarkEnd w:id="3"/>
      <w:r w:rsidRPr="00CE5C86">
        <w:rPr>
          <w:rFonts w:ascii="宋体" w:hAnsi="宋体" w:hint="eastAsia"/>
          <w:sz w:val="23"/>
          <w:szCs w:val="23"/>
        </w:rPr>
        <w:t>设备设计、制造及验收的要求和标准</w:t>
      </w:r>
      <w:bookmarkEnd w:id="4"/>
    </w:p>
    <w:p w:rsidR="00477CED" w:rsidRPr="00CE5C86" w:rsidRDefault="00D43D75" w:rsidP="00477CED">
      <w:pPr>
        <w:numPr>
          <w:ilvl w:val="0"/>
          <w:numId w:val="17"/>
        </w:numPr>
        <w:tabs>
          <w:tab w:val="clear" w:pos="1200"/>
          <w:tab w:val="num" w:pos="1530"/>
        </w:tabs>
        <w:spacing w:line="360" w:lineRule="atLeast"/>
        <w:ind w:leftChars="300" w:left="1530" w:hanging="900"/>
        <w:rPr>
          <w:rFonts w:ascii="宋体" w:hAnsi="宋体"/>
          <w:sz w:val="23"/>
          <w:szCs w:val="23"/>
        </w:rPr>
      </w:pPr>
      <w:r>
        <w:rPr>
          <w:rFonts w:ascii="宋体" w:hAnsi="宋体" w:hint="eastAsia"/>
          <w:sz w:val="23"/>
          <w:szCs w:val="23"/>
        </w:rPr>
        <w:t>电动</w:t>
      </w:r>
      <w:r w:rsidR="00477CED" w:rsidRPr="00CE5C86">
        <w:rPr>
          <w:rFonts w:ascii="宋体" w:hAnsi="宋体" w:hint="eastAsia"/>
          <w:sz w:val="23"/>
          <w:szCs w:val="23"/>
        </w:rPr>
        <w:t>双梁桥式起重机技术要求见附件一。</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设备设计、制造及验收的规程、规范和标准见附件二。</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设备设计总图见附件三</w:t>
      </w:r>
      <w:r w:rsidR="00704089">
        <w:rPr>
          <w:rFonts w:ascii="宋体" w:hAnsi="宋体" w:hint="eastAsia"/>
          <w:sz w:val="23"/>
          <w:szCs w:val="23"/>
        </w:rPr>
        <w:t xml:space="preserve"> </w:t>
      </w:r>
      <w:r w:rsidRPr="00CE5C86">
        <w:rPr>
          <w:rFonts w:ascii="宋体" w:hAnsi="宋体" w:hint="eastAsia"/>
          <w:sz w:val="23"/>
          <w:szCs w:val="23"/>
        </w:rPr>
        <w:t>。</w:t>
      </w:r>
    </w:p>
    <w:p w:rsidR="00477CED" w:rsidRDefault="00D43D75" w:rsidP="00477CED">
      <w:pPr>
        <w:numPr>
          <w:ilvl w:val="0"/>
          <w:numId w:val="17"/>
        </w:numPr>
        <w:tabs>
          <w:tab w:val="clear" w:pos="1200"/>
          <w:tab w:val="num" w:pos="1530"/>
        </w:tabs>
        <w:spacing w:line="360" w:lineRule="atLeast"/>
        <w:ind w:leftChars="300" w:left="1530" w:hanging="900"/>
        <w:rPr>
          <w:rFonts w:ascii="宋体" w:hAnsi="宋体"/>
          <w:sz w:val="23"/>
          <w:szCs w:val="23"/>
        </w:rPr>
      </w:pPr>
      <w:r>
        <w:rPr>
          <w:rFonts w:ascii="宋体" w:hAnsi="宋体" w:hint="eastAsia"/>
          <w:sz w:val="23"/>
          <w:szCs w:val="23"/>
        </w:rPr>
        <w:t>电动</w:t>
      </w:r>
      <w:r w:rsidR="00477CED" w:rsidRPr="00CE5C86">
        <w:rPr>
          <w:rFonts w:ascii="宋体" w:hAnsi="宋体" w:hint="eastAsia"/>
          <w:sz w:val="23"/>
          <w:szCs w:val="23"/>
        </w:rPr>
        <w:t>双梁桥式起重机主要零、部件配置附件一览表见附件四。</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Pr>
          <w:rFonts w:ascii="宋体" w:hAnsi="宋体" w:hint="eastAsia"/>
          <w:sz w:val="23"/>
          <w:szCs w:val="23"/>
        </w:rPr>
        <w:t>设备易损件清单见附件五。</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乙方保证其提供的所有设备和包装是全新的且质量合格，采用合格的材料制造，各方面符合上述要求、规程、图纸、规范和标准等要求</w:t>
      </w: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5" w:name="_Toc256261343"/>
      <w:bookmarkStart w:id="6" w:name="_Toc256261344"/>
      <w:bookmarkStart w:id="7" w:name="_Toc256261345"/>
      <w:bookmarkStart w:id="8" w:name="_Toc256261346"/>
      <w:bookmarkStart w:id="9" w:name="_Toc258828478"/>
      <w:bookmarkEnd w:id="5"/>
      <w:bookmarkEnd w:id="6"/>
      <w:bookmarkEnd w:id="7"/>
      <w:bookmarkEnd w:id="8"/>
      <w:r w:rsidRPr="00CE5C86">
        <w:rPr>
          <w:rFonts w:ascii="宋体" w:hAnsi="宋体" w:hint="eastAsia"/>
          <w:sz w:val="23"/>
          <w:szCs w:val="23"/>
        </w:rPr>
        <w:t>设备交付</w:t>
      </w:r>
      <w:bookmarkEnd w:id="9"/>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交付地点：</w:t>
      </w:r>
      <w:r w:rsidR="00DB3D5E">
        <w:rPr>
          <w:rFonts w:ascii="宋体" w:hAnsi="宋体" w:hint="eastAsia"/>
          <w:sz w:val="23"/>
          <w:szCs w:val="23"/>
          <w:u w:val="single"/>
        </w:rPr>
        <w:t xml:space="preserve">                                              </w:t>
      </w:r>
      <w:r w:rsidRPr="00CE5C86">
        <w:rPr>
          <w:rFonts w:ascii="宋体" w:hAnsi="宋体" w:hint="eastAsia"/>
          <w:sz w:val="23"/>
          <w:szCs w:val="23"/>
        </w:rPr>
        <w:t>。</w:t>
      </w:r>
    </w:p>
    <w:p w:rsidR="00DB3D5E" w:rsidRPr="00DB3D5E"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乙方应于</w:t>
      </w:r>
      <w:r w:rsidR="00DB3D5E">
        <w:rPr>
          <w:rFonts w:ascii="宋体" w:hAnsi="宋体" w:hint="eastAsia"/>
          <w:sz w:val="23"/>
          <w:szCs w:val="23"/>
          <w:u w:val="single"/>
        </w:rPr>
        <w:t xml:space="preserve">     </w:t>
      </w:r>
      <w:r w:rsidRPr="00CE5C86">
        <w:rPr>
          <w:rFonts w:ascii="宋体" w:hAnsi="宋体" w:hint="eastAsia"/>
          <w:sz w:val="23"/>
          <w:szCs w:val="23"/>
        </w:rPr>
        <w:t>年</w:t>
      </w:r>
      <w:r w:rsidR="00DB3D5E">
        <w:rPr>
          <w:rFonts w:ascii="宋体" w:hAnsi="宋体" w:hint="eastAsia"/>
          <w:sz w:val="23"/>
          <w:szCs w:val="23"/>
          <w:u w:val="single"/>
        </w:rPr>
        <w:t xml:space="preserve">   </w:t>
      </w:r>
      <w:r w:rsidRPr="00CE5C86">
        <w:rPr>
          <w:rFonts w:ascii="宋体" w:hAnsi="宋体" w:hint="eastAsia"/>
          <w:sz w:val="23"/>
          <w:szCs w:val="23"/>
        </w:rPr>
        <w:t>月</w:t>
      </w:r>
      <w:r w:rsidR="00DB3D5E">
        <w:rPr>
          <w:rFonts w:ascii="宋体" w:hAnsi="宋体" w:hint="eastAsia"/>
          <w:sz w:val="23"/>
          <w:szCs w:val="23"/>
          <w:u w:val="single"/>
        </w:rPr>
        <w:t xml:space="preserve">   </w:t>
      </w:r>
      <w:r w:rsidRPr="00CE5C86">
        <w:rPr>
          <w:rFonts w:ascii="宋体" w:hAnsi="宋体" w:hint="eastAsia"/>
          <w:sz w:val="23"/>
          <w:szCs w:val="23"/>
        </w:rPr>
        <w:t>日前将设备交付至交付地点。设备到场后乙方应及时指派其技术员进行安装调试。并应指派专人负责完成安装前后的各项报装、报检手续，确保</w:t>
      </w:r>
      <w:r w:rsidR="00DB3D5E">
        <w:rPr>
          <w:rFonts w:ascii="宋体" w:hAnsi="宋体" w:hint="eastAsia"/>
          <w:sz w:val="23"/>
          <w:szCs w:val="23"/>
          <w:u w:val="single"/>
        </w:rPr>
        <w:t xml:space="preserve">    </w:t>
      </w:r>
      <w:r w:rsidRPr="00CE5C86">
        <w:rPr>
          <w:rFonts w:ascii="宋体" w:hAnsi="宋体" w:hint="eastAsia"/>
          <w:sz w:val="23"/>
          <w:szCs w:val="23"/>
        </w:rPr>
        <w:t>年</w:t>
      </w:r>
      <w:r w:rsidR="00DB3D5E">
        <w:rPr>
          <w:rFonts w:ascii="宋体" w:hAnsi="宋体" w:hint="eastAsia"/>
          <w:sz w:val="23"/>
          <w:szCs w:val="23"/>
          <w:u w:val="single"/>
        </w:rPr>
        <w:t xml:space="preserve">    </w:t>
      </w:r>
      <w:r w:rsidRPr="00CE5C86">
        <w:rPr>
          <w:rFonts w:ascii="宋体" w:hAnsi="宋体" w:hint="eastAsia"/>
          <w:sz w:val="23"/>
          <w:szCs w:val="23"/>
        </w:rPr>
        <w:t>月</w:t>
      </w:r>
      <w:r w:rsidR="00DB3D5E">
        <w:rPr>
          <w:rFonts w:ascii="宋体" w:hAnsi="宋体" w:hint="eastAsia"/>
          <w:sz w:val="23"/>
          <w:szCs w:val="23"/>
          <w:u w:val="single"/>
        </w:rPr>
        <w:t xml:space="preserve">    </w:t>
      </w:r>
      <w:r w:rsidRPr="00CE5C86">
        <w:rPr>
          <w:rFonts w:ascii="宋体" w:hAnsi="宋体" w:hint="eastAsia"/>
          <w:sz w:val="23"/>
          <w:szCs w:val="23"/>
        </w:rPr>
        <w:t>日前完成设备安装调试，并报当地相关政府部门或质检机构备案，并于</w:t>
      </w:r>
      <w:r w:rsidR="00DB3D5E">
        <w:rPr>
          <w:rFonts w:ascii="宋体" w:hAnsi="宋体" w:hint="eastAsia"/>
          <w:sz w:val="23"/>
          <w:szCs w:val="23"/>
          <w:u w:val="single"/>
        </w:rPr>
        <w:t xml:space="preserve">     </w:t>
      </w:r>
      <w:r w:rsidRPr="00CE5C86">
        <w:rPr>
          <w:rFonts w:ascii="宋体" w:hAnsi="宋体" w:hint="eastAsia"/>
          <w:sz w:val="23"/>
          <w:szCs w:val="23"/>
        </w:rPr>
        <w:t>年</w:t>
      </w:r>
    </w:p>
    <w:p w:rsidR="00477CED" w:rsidRPr="00DB3D5E" w:rsidRDefault="00DB3D5E" w:rsidP="00DB3D5E">
      <w:pPr>
        <w:spacing w:line="360" w:lineRule="atLeast"/>
        <w:ind w:left="1530"/>
        <w:rPr>
          <w:rFonts w:ascii="宋体" w:hAnsi="宋体"/>
          <w:sz w:val="23"/>
          <w:szCs w:val="23"/>
        </w:rPr>
      </w:pPr>
      <w:r>
        <w:rPr>
          <w:rFonts w:ascii="宋体" w:hAnsi="宋体" w:hint="eastAsia"/>
          <w:sz w:val="23"/>
          <w:szCs w:val="23"/>
          <w:u w:val="single"/>
        </w:rPr>
        <w:t xml:space="preserve">   </w:t>
      </w:r>
      <w:r w:rsidR="00477CED" w:rsidRPr="00DB3D5E">
        <w:rPr>
          <w:rFonts w:ascii="宋体" w:hAnsi="宋体" w:hint="eastAsia"/>
          <w:sz w:val="23"/>
          <w:szCs w:val="23"/>
        </w:rPr>
        <w:t>月</w:t>
      </w:r>
      <w:r>
        <w:rPr>
          <w:rFonts w:ascii="宋体" w:hAnsi="宋体" w:hint="eastAsia"/>
          <w:sz w:val="23"/>
          <w:szCs w:val="23"/>
          <w:u w:val="single"/>
        </w:rPr>
        <w:t xml:space="preserve">    </w:t>
      </w:r>
      <w:r w:rsidR="00477CED" w:rsidRPr="00DB3D5E">
        <w:rPr>
          <w:rFonts w:ascii="宋体" w:hAnsi="宋体" w:hint="eastAsia"/>
          <w:sz w:val="23"/>
          <w:szCs w:val="23"/>
        </w:rPr>
        <w:t>日前向当地政府部门或质检机构报批、报检，并将检验合格的报告及其它所有获批的文件交予甲方。乙方委派的安装前、后各项手续的报装和报检人员、安装调试人员等所产生的食宿等费用由乙方负担。</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设备风险自乙方依据本合同的约定将设备在交付地点安装调试完毕，</w:t>
      </w:r>
      <w:r w:rsidRPr="00CE5C86">
        <w:rPr>
          <w:rFonts w:ascii="宋体" w:hAnsi="宋体" w:hint="eastAsia"/>
          <w:sz w:val="23"/>
          <w:szCs w:val="23"/>
        </w:rPr>
        <w:lastRenderedPageBreak/>
        <w:t>经当地相关政府部门或质检机构检验合格，并经甲方验收合格出具验收单时起转移给甲方，之前的一切风险由乙方承担，但甲方依据本条款的约定进行的验收，不影响乙方依据本合同应承担的质量保证义务。</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乙方应于合同生效后两周内提供设备各部件的详细图纸，包含：1、</w:t>
      </w:r>
      <w:r w:rsidRPr="00CE5C86">
        <w:rPr>
          <w:rFonts w:ascii="宋体" w:hAnsi="宋体"/>
          <w:sz w:val="23"/>
          <w:szCs w:val="23"/>
        </w:rPr>
        <w:t>主、副起升机构总图、卷筒装置图、动-定滑轮装置图、大车运行总图；</w:t>
      </w:r>
      <w:r w:rsidRPr="00CE5C86">
        <w:rPr>
          <w:rFonts w:ascii="宋体" w:hAnsi="宋体" w:hint="eastAsia"/>
          <w:sz w:val="23"/>
          <w:szCs w:val="23"/>
        </w:rPr>
        <w:t>2、</w:t>
      </w:r>
      <w:r w:rsidRPr="00CE5C86">
        <w:rPr>
          <w:rFonts w:ascii="宋体" w:hAnsi="宋体"/>
          <w:sz w:val="23"/>
          <w:szCs w:val="23"/>
        </w:rPr>
        <w:t>起重机配电装置图；</w:t>
      </w:r>
      <w:r w:rsidRPr="00CE5C86">
        <w:rPr>
          <w:rFonts w:ascii="宋体" w:hAnsi="宋体" w:hint="eastAsia"/>
          <w:sz w:val="23"/>
          <w:szCs w:val="23"/>
        </w:rPr>
        <w:t>3、</w:t>
      </w:r>
      <w:r w:rsidRPr="00CE5C86">
        <w:rPr>
          <w:rFonts w:ascii="宋体" w:hAnsi="宋体"/>
          <w:sz w:val="23"/>
          <w:szCs w:val="23"/>
        </w:rPr>
        <w:t>桥机电气原理图、桥机电气安装接线图、系统图；</w:t>
      </w:r>
      <w:r w:rsidRPr="00CE5C86">
        <w:rPr>
          <w:rFonts w:ascii="宋体" w:hAnsi="宋体" w:hint="eastAsia"/>
          <w:sz w:val="23"/>
          <w:szCs w:val="23"/>
        </w:rPr>
        <w:t>等等。乙方应于设备安装调试完成前至少</w:t>
      </w:r>
      <w:r w:rsidRPr="00CE5C86">
        <w:rPr>
          <w:rFonts w:ascii="宋体" w:hAnsi="宋体" w:cs="Arial" w:hint="eastAsia"/>
          <w:sz w:val="23"/>
          <w:szCs w:val="23"/>
        </w:rPr>
        <w:t>5天向甲方</w:t>
      </w:r>
      <w:r w:rsidRPr="00CE5C86">
        <w:rPr>
          <w:rFonts w:ascii="宋体" w:hAnsi="宋体" w:cs="Arial"/>
          <w:sz w:val="23"/>
          <w:szCs w:val="23"/>
        </w:rPr>
        <w:t>提供开车方案，以便甲方</w:t>
      </w:r>
      <w:r w:rsidRPr="00CE5C86">
        <w:rPr>
          <w:rFonts w:ascii="宋体" w:hAnsi="宋体" w:cs="Arial" w:hint="eastAsia"/>
          <w:sz w:val="23"/>
          <w:szCs w:val="23"/>
        </w:rPr>
        <w:t>做</w:t>
      </w:r>
      <w:r w:rsidRPr="00CE5C86">
        <w:rPr>
          <w:rFonts w:ascii="宋体" w:hAnsi="宋体" w:cs="Arial"/>
          <w:sz w:val="23"/>
          <w:szCs w:val="23"/>
        </w:rPr>
        <w:t>好开车准备工作</w:t>
      </w:r>
      <w:r w:rsidRPr="00CE5C86">
        <w:rPr>
          <w:rFonts w:ascii="宋体" w:hAnsi="宋体" w:cs="Arial" w:hint="eastAsia"/>
          <w:sz w:val="23"/>
          <w:szCs w:val="23"/>
        </w:rPr>
        <w:t>。</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所供设备交付使用时，乙方必须向甲方提供设备合格证、质量证明书、质检机构出具的产品检验（合格）报告、设备各部件详细图纸、技术资料、操作及维护手册等相关资料及证件。</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0" w:name="_Toc258828479"/>
      <w:r w:rsidRPr="00CE5C86">
        <w:rPr>
          <w:rFonts w:ascii="宋体" w:hAnsi="宋体" w:hint="eastAsia"/>
          <w:sz w:val="23"/>
          <w:szCs w:val="23"/>
        </w:rPr>
        <w:t>设备运输、装卸及相关费用</w:t>
      </w:r>
      <w:bookmarkEnd w:id="10"/>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乙方负责将设备运送到设备交付地点。</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运输费（含国内运输保险费）：运输费及保险费由乙方负担。</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设备到达交付地点前，乙方应提前</w:t>
      </w:r>
      <w:r w:rsidRPr="0043789D">
        <w:rPr>
          <w:rFonts w:ascii="宋体" w:hAnsi="宋体" w:hint="eastAsia"/>
          <w:color w:val="FF0000"/>
          <w:sz w:val="23"/>
          <w:szCs w:val="23"/>
          <w:u w:val="single"/>
        </w:rPr>
        <w:t>3</w:t>
      </w:r>
      <w:r w:rsidRPr="00CE5C86">
        <w:rPr>
          <w:rFonts w:ascii="宋体" w:hAnsi="宋体" w:hint="eastAsia"/>
          <w:sz w:val="23"/>
          <w:szCs w:val="23"/>
        </w:rPr>
        <w:t>日通知甲方以便甲方做必要准备。</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设备的装卸由乙方负责，装卸费用由乙方负担。</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1" w:name="_Toc258828480"/>
      <w:r w:rsidRPr="00CE5C86">
        <w:rPr>
          <w:rFonts w:ascii="宋体" w:hAnsi="宋体" w:hint="eastAsia"/>
          <w:sz w:val="23"/>
          <w:szCs w:val="23"/>
        </w:rPr>
        <w:t>质量保证</w:t>
      </w:r>
      <w:bookmarkEnd w:id="11"/>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质保期：乙方所提供的设备经甲方验收合格并出具书面验收单之日起12个月。</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应保证严格按照本合同约定的设备设计、制造及验收的要求和标准提供全新合格的设备。乙方应保证其设备在正常使用和保养条件下，在其使用寿命周期内，应具有满意的性能；在验收后的质量保证期内，乙方应对由于其设计、制造、安装、验收等及由此造成缺陷而产生的故障、事故负责。</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根据有关部门检验结果或者在质量保证期内，如果货物的数量、质量或规格与本合同不符，或证实设备是有缺陷的，包括潜在的缺陷或使用不符合要求的材料等，乙方应承担全部责任，甲方尽快以书面形式向乙方提出本保证下的索赔。</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如果乙方接到甲方要求其弥补缺陷的通知后，没有在商定的时间内采取补救措施，甲方可自行采取补救措施，但其风险和费用将由乙方负责承担，同时甲方根据合同规定对乙方行使的其他权利不受影</w:t>
      </w:r>
      <w:r w:rsidRPr="00CE5C86">
        <w:rPr>
          <w:rFonts w:ascii="宋体" w:hAnsi="宋体" w:hint="eastAsia"/>
          <w:sz w:val="23"/>
          <w:szCs w:val="23"/>
        </w:rPr>
        <w:lastRenderedPageBreak/>
        <w:t>响。</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在质保期内乙方对甲方提出的质量问题以及设备故障应在2小时之内给予技术支持；有必要进行现场维修时，乙方应派专业技术人员在出现质量问题的48小时内到达现场维修。</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因设备质量问题发生争议，由甲方选择有资质的第三方质检机构进行检验，检验结果对双方均具有约束力。</w:t>
      </w:r>
    </w:p>
    <w:p w:rsidR="00477CED" w:rsidRPr="00CE5C86" w:rsidRDefault="00477CED" w:rsidP="00477CED">
      <w:pPr>
        <w:spacing w:line="360" w:lineRule="atLeast"/>
        <w:ind w:leftChars="300" w:left="630" w:firstLine="48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2" w:name="_Toc258828481"/>
      <w:r w:rsidRPr="00CE5C86">
        <w:rPr>
          <w:rFonts w:ascii="宋体" w:hAnsi="宋体" w:hint="eastAsia"/>
          <w:sz w:val="23"/>
          <w:szCs w:val="23"/>
        </w:rPr>
        <w:t>付款方式及发票开具</w:t>
      </w:r>
      <w:bookmarkEnd w:id="12"/>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合同生效后四个工作日内甲方向乙方支付</w:t>
      </w:r>
      <w:r>
        <w:rPr>
          <w:rFonts w:ascii="宋体" w:hAnsi="宋体" w:hint="eastAsia"/>
          <w:sz w:val="23"/>
          <w:szCs w:val="23"/>
        </w:rPr>
        <w:t>合同总金额</w:t>
      </w:r>
      <w:r w:rsidR="00DB3D5E" w:rsidRPr="00DB3D5E">
        <w:rPr>
          <w:rFonts w:ascii="宋体" w:hAnsi="宋体" w:hint="eastAsia"/>
          <w:color w:val="FF0000"/>
          <w:sz w:val="23"/>
          <w:szCs w:val="23"/>
          <w:u w:val="single"/>
        </w:rPr>
        <w:t xml:space="preserve">  </w:t>
      </w:r>
      <w:r w:rsidRPr="00DB3D5E">
        <w:rPr>
          <w:rFonts w:ascii="宋体" w:hAnsi="宋体" w:hint="eastAsia"/>
          <w:color w:val="FF0000"/>
          <w:sz w:val="23"/>
          <w:szCs w:val="23"/>
        </w:rPr>
        <w:t>%</w:t>
      </w:r>
      <w:r w:rsidRPr="00CE5C86">
        <w:rPr>
          <w:rFonts w:ascii="宋体" w:hAnsi="宋体" w:hint="eastAsia"/>
          <w:sz w:val="23"/>
          <w:szCs w:val="23"/>
        </w:rPr>
        <w:t>的定金和</w:t>
      </w:r>
      <w:r w:rsidR="00DB3D5E" w:rsidRPr="00DB3D5E">
        <w:rPr>
          <w:rFonts w:ascii="宋体" w:hAnsi="宋体" w:hint="eastAsia"/>
          <w:color w:val="FF0000"/>
          <w:sz w:val="23"/>
          <w:szCs w:val="23"/>
          <w:u w:val="single"/>
        </w:rPr>
        <w:t xml:space="preserve">  </w:t>
      </w:r>
      <w:r w:rsidRPr="00DB3D5E">
        <w:rPr>
          <w:rFonts w:ascii="宋体" w:hAnsi="宋体" w:hint="eastAsia"/>
          <w:color w:val="FF0000"/>
          <w:sz w:val="23"/>
          <w:szCs w:val="23"/>
        </w:rPr>
        <w:t>%</w:t>
      </w:r>
      <w:r w:rsidRPr="00CE5C86">
        <w:rPr>
          <w:rFonts w:ascii="宋体" w:hAnsi="宋体" w:hint="eastAsia"/>
          <w:sz w:val="23"/>
          <w:szCs w:val="23"/>
        </w:rPr>
        <w:t>的预付款，计人民币</w:t>
      </w:r>
      <w:r w:rsidR="00DB3D5E" w:rsidRPr="00DB3D5E">
        <w:rPr>
          <w:rFonts w:ascii="宋体" w:hAnsi="宋体" w:hint="eastAsia"/>
          <w:color w:val="FF0000"/>
          <w:sz w:val="23"/>
          <w:szCs w:val="23"/>
          <w:u w:val="single"/>
        </w:rPr>
        <w:t xml:space="preserve">     </w:t>
      </w:r>
      <w:r w:rsidRPr="00DB3D5E">
        <w:rPr>
          <w:rFonts w:ascii="宋体" w:hAnsi="宋体" w:hint="eastAsia"/>
          <w:color w:val="FF0000"/>
          <w:sz w:val="23"/>
          <w:szCs w:val="23"/>
        </w:rPr>
        <w:t>元</w:t>
      </w:r>
      <w:r w:rsidRPr="00CE5C86">
        <w:rPr>
          <w:rFonts w:ascii="宋体" w:hAnsi="宋体" w:hint="eastAsia"/>
          <w:sz w:val="23"/>
          <w:szCs w:val="23"/>
        </w:rPr>
        <w:t>（人民币大写</w:t>
      </w:r>
      <w:r w:rsidR="00DB3D5E" w:rsidRPr="00DB3D5E">
        <w:rPr>
          <w:rFonts w:ascii="宋体" w:hAnsi="宋体" w:hint="eastAsia"/>
          <w:color w:val="FF0000"/>
          <w:sz w:val="23"/>
          <w:szCs w:val="23"/>
          <w:u w:val="single"/>
        </w:rPr>
        <w:t xml:space="preserve">        </w:t>
      </w:r>
      <w:r w:rsidRPr="00CE5C86">
        <w:rPr>
          <w:rFonts w:ascii="宋体" w:hAnsi="宋体" w:hint="eastAsia"/>
          <w:sz w:val="23"/>
          <w:szCs w:val="23"/>
        </w:rPr>
        <w:t>整）。</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设备生产完毕，甲方收到乙方的书面发货通知后向乙方支付</w:t>
      </w:r>
      <w:r>
        <w:rPr>
          <w:rFonts w:ascii="宋体" w:hAnsi="宋体" w:hint="eastAsia"/>
          <w:sz w:val="23"/>
          <w:szCs w:val="23"/>
        </w:rPr>
        <w:t>合同总金额</w:t>
      </w:r>
      <w:r w:rsidR="00DB3D5E">
        <w:rPr>
          <w:rFonts w:ascii="宋体" w:hAnsi="宋体" w:hint="eastAsia"/>
          <w:color w:val="FF0000"/>
          <w:sz w:val="23"/>
          <w:szCs w:val="23"/>
          <w:u w:val="single"/>
        </w:rPr>
        <w:t xml:space="preserve">   </w:t>
      </w:r>
      <w:r w:rsidRPr="00CE5C86">
        <w:rPr>
          <w:rFonts w:ascii="宋体" w:hAnsi="宋体" w:hint="eastAsia"/>
          <w:sz w:val="23"/>
          <w:szCs w:val="23"/>
        </w:rPr>
        <w:t>%的进度款，计人民币</w:t>
      </w:r>
      <w:r w:rsidR="00DB3D5E">
        <w:rPr>
          <w:rFonts w:ascii="宋体" w:hAnsi="宋体" w:hint="eastAsia"/>
          <w:color w:val="FF0000"/>
          <w:sz w:val="23"/>
          <w:szCs w:val="23"/>
          <w:u w:val="single"/>
        </w:rPr>
        <w:t xml:space="preserve">       </w:t>
      </w:r>
      <w:r w:rsidRPr="00CE5C86">
        <w:rPr>
          <w:rFonts w:ascii="宋体" w:hAnsi="宋体" w:hint="eastAsia"/>
          <w:sz w:val="23"/>
          <w:szCs w:val="23"/>
        </w:rPr>
        <w:t>元（人民币大写</w:t>
      </w:r>
      <w:r w:rsidR="00DB3D5E" w:rsidRPr="00DB3D5E">
        <w:rPr>
          <w:rFonts w:ascii="宋体" w:hAnsi="宋体" w:hint="eastAsia"/>
          <w:color w:val="FF0000"/>
          <w:sz w:val="23"/>
          <w:szCs w:val="23"/>
          <w:u w:val="single"/>
        </w:rPr>
        <w:t xml:space="preserve">        </w:t>
      </w:r>
      <w:r w:rsidRPr="00DB3D5E">
        <w:rPr>
          <w:rFonts w:ascii="宋体" w:hAnsi="宋体" w:hint="eastAsia"/>
          <w:color w:val="FF0000"/>
          <w:sz w:val="23"/>
          <w:szCs w:val="23"/>
        </w:rPr>
        <w:t>元整</w:t>
      </w:r>
      <w:r w:rsidRPr="00CE5C86">
        <w:rPr>
          <w:rFonts w:ascii="宋体" w:hAnsi="宋体" w:hint="eastAsia"/>
          <w:sz w:val="23"/>
          <w:szCs w:val="23"/>
        </w:rPr>
        <w:t>）。</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设备全部运抵交付地点完成安装调试，包装、报检合格，经甲方验收合格并出具验收单之日起</w:t>
      </w:r>
      <w:r w:rsidR="00DB3D5E">
        <w:rPr>
          <w:rFonts w:ascii="宋体" w:hAnsi="宋体" w:hint="eastAsia"/>
          <w:color w:val="FF0000"/>
          <w:sz w:val="23"/>
          <w:szCs w:val="23"/>
          <w:u w:val="single"/>
        </w:rPr>
        <w:t xml:space="preserve">    </w:t>
      </w:r>
      <w:r w:rsidRPr="00CE5C86">
        <w:rPr>
          <w:rFonts w:ascii="宋体" w:hAnsi="宋体" w:hint="eastAsia"/>
          <w:sz w:val="23"/>
          <w:szCs w:val="23"/>
        </w:rPr>
        <w:t>个工作日内，甲方向乙方支付</w:t>
      </w:r>
      <w:r>
        <w:rPr>
          <w:rFonts w:ascii="宋体" w:hAnsi="宋体" w:hint="eastAsia"/>
          <w:sz w:val="23"/>
          <w:szCs w:val="23"/>
        </w:rPr>
        <w:t>合同总金额</w:t>
      </w:r>
      <w:r w:rsidR="00DB3D5E">
        <w:rPr>
          <w:rFonts w:ascii="宋体" w:hAnsi="宋体" w:hint="eastAsia"/>
          <w:color w:val="FF0000"/>
          <w:sz w:val="23"/>
          <w:szCs w:val="23"/>
          <w:u w:val="single"/>
        </w:rPr>
        <w:t xml:space="preserve">   </w:t>
      </w:r>
      <w:r w:rsidRPr="00CE5C86">
        <w:rPr>
          <w:rFonts w:ascii="宋体" w:hAnsi="宋体" w:hint="eastAsia"/>
          <w:sz w:val="23"/>
          <w:szCs w:val="23"/>
        </w:rPr>
        <w:t>%的进度款，计人民币</w:t>
      </w:r>
      <w:r w:rsidR="00DB3D5E">
        <w:rPr>
          <w:rFonts w:ascii="宋体" w:hAnsi="宋体" w:hint="eastAsia"/>
          <w:sz w:val="23"/>
          <w:szCs w:val="23"/>
          <w:u w:val="single"/>
        </w:rPr>
        <w:t xml:space="preserve">      </w:t>
      </w:r>
      <w:r w:rsidRPr="00CE5C86">
        <w:rPr>
          <w:rFonts w:ascii="宋体" w:hAnsi="宋体" w:hint="eastAsia"/>
          <w:sz w:val="23"/>
          <w:szCs w:val="23"/>
        </w:rPr>
        <w:t>元（人民币大写</w:t>
      </w:r>
      <w:r w:rsidR="00DB3D5E">
        <w:rPr>
          <w:rFonts w:ascii="宋体" w:hAnsi="宋体" w:hint="eastAsia"/>
          <w:sz w:val="23"/>
          <w:szCs w:val="23"/>
          <w:u w:val="single"/>
        </w:rPr>
        <w:t xml:space="preserve">         </w:t>
      </w:r>
      <w:r w:rsidRPr="00CE5C86">
        <w:rPr>
          <w:rFonts w:ascii="宋体" w:hAnsi="宋体" w:hint="eastAsia"/>
          <w:sz w:val="23"/>
          <w:szCs w:val="23"/>
        </w:rPr>
        <w:t>元整）。</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质保金为</w:t>
      </w:r>
      <w:r>
        <w:rPr>
          <w:rFonts w:ascii="宋体" w:hAnsi="宋体" w:hint="eastAsia"/>
          <w:sz w:val="23"/>
          <w:szCs w:val="23"/>
        </w:rPr>
        <w:t>合同总金额</w:t>
      </w:r>
      <w:r w:rsidRPr="00CE5C86">
        <w:rPr>
          <w:rFonts w:ascii="宋体" w:hAnsi="宋体" w:hint="eastAsia"/>
          <w:sz w:val="23"/>
          <w:szCs w:val="23"/>
        </w:rPr>
        <w:t>的</w:t>
      </w:r>
      <w:r w:rsidR="00DB3D5E">
        <w:rPr>
          <w:rFonts w:ascii="宋体" w:hAnsi="宋体" w:hint="eastAsia"/>
          <w:color w:val="FF0000"/>
          <w:sz w:val="23"/>
          <w:szCs w:val="23"/>
          <w:u w:val="single"/>
        </w:rPr>
        <w:t xml:space="preserve">   </w:t>
      </w:r>
      <w:r w:rsidRPr="00CE5C86">
        <w:rPr>
          <w:rFonts w:ascii="宋体" w:hAnsi="宋体" w:hint="eastAsia"/>
          <w:sz w:val="23"/>
          <w:szCs w:val="23"/>
        </w:rPr>
        <w:t>%，计人民币</w:t>
      </w:r>
      <w:r w:rsidR="00DB3D5E">
        <w:rPr>
          <w:rFonts w:ascii="宋体" w:hAnsi="宋体" w:hint="eastAsia"/>
          <w:sz w:val="23"/>
          <w:szCs w:val="23"/>
          <w:u w:val="single"/>
        </w:rPr>
        <w:t xml:space="preserve"> </w:t>
      </w:r>
      <w:r w:rsidR="00DB3D5E">
        <w:rPr>
          <w:rFonts w:ascii="宋体" w:hAnsi="宋体" w:hint="eastAsia"/>
          <w:color w:val="FF0000"/>
          <w:sz w:val="23"/>
          <w:szCs w:val="23"/>
          <w:u w:val="single"/>
        </w:rPr>
        <w:t xml:space="preserve">    </w:t>
      </w:r>
      <w:r w:rsidRPr="00CE5C86">
        <w:rPr>
          <w:rFonts w:ascii="宋体" w:hAnsi="宋体" w:hint="eastAsia"/>
          <w:sz w:val="23"/>
          <w:szCs w:val="23"/>
        </w:rPr>
        <w:t>元（人民币大写</w:t>
      </w:r>
      <w:r w:rsidR="00DB3D5E">
        <w:rPr>
          <w:rFonts w:ascii="宋体" w:hAnsi="宋体" w:hint="eastAsia"/>
          <w:color w:val="FF0000"/>
          <w:sz w:val="23"/>
          <w:szCs w:val="23"/>
          <w:u w:val="single"/>
        </w:rPr>
        <w:t xml:space="preserve">    </w:t>
      </w:r>
      <w:r w:rsidRPr="00CE5C86">
        <w:rPr>
          <w:rFonts w:ascii="宋体" w:hAnsi="宋体" w:hint="eastAsia"/>
          <w:sz w:val="23"/>
          <w:szCs w:val="23"/>
        </w:rPr>
        <w:t>整）；自甲方验收合格出具验收单之日</w:t>
      </w:r>
      <w:r w:rsidR="0043789D" w:rsidRPr="0043789D">
        <w:rPr>
          <w:rFonts w:ascii="宋体" w:hAnsi="宋体" w:hint="eastAsia"/>
          <w:sz w:val="23"/>
          <w:szCs w:val="23"/>
        </w:rPr>
        <w:t>起</w:t>
      </w:r>
      <w:r w:rsidR="0043789D">
        <w:rPr>
          <w:rFonts w:ascii="宋体" w:hAnsi="宋体" w:hint="eastAsia"/>
          <w:color w:val="FF0000"/>
          <w:sz w:val="23"/>
          <w:szCs w:val="23"/>
          <w:u w:val="single"/>
        </w:rPr>
        <w:t xml:space="preserve">   </w:t>
      </w:r>
      <w:r w:rsidRPr="00CE5C86">
        <w:rPr>
          <w:rFonts w:ascii="宋体" w:hAnsi="宋体" w:hint="eastAsia"/>
          <w:sz w:val="23"/>
          <w:szCs w:val="23"/>
        </w:rPr>
        <w:t>个月后支付，如在该质保期内设备出现质量问题乙方未能依据本合同的约定及时解决、给甲方造成设备及维修服务损失的，则从质保金中扣减相应金额。</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乙方应在设备运抵交付地点后10日内，按</w:t>
      </w:r>
      <w:r>
        <w:rPr>
          <w:rFonts w:ascii="宋体" w:hAnsi="宋体" w:hint="eastAsia"/>
          <w:sz w:val="23"/>
          <w:szCs w:val="23"/>
        </w:rPr>
        <w:t>合同总金额</w:t>
      </w:r>
      <w:r w:rsidRPr="00CE5C86">
        <w:rPr>
          <w:rFonts w:ascii="宋体" w:hAnsi="宋体" w:hint="eastAsia"/>
          <w:sz w:val="23"/>
          <w:szCs w:val="23"/>
        </w:rPr>
        <w:t>开具税率为17%的增值税专用发票</w:t>
      </w:r>
      <w:r>
        <w:rPr>
          <w:rFonts w:ascii="宋体" w:hAnsi="宋体" w:hint="eastAsia"/>
          <w:sz w:val="23"/>
          <w:szCs w:val="23"/>
        </w:rPr>
        <w:t>给甲方</w:t>
      </w:r>
      <w:r w:rsidRPr="00CE5C86">
        <w:rPr>
          <w:rFonts w:ascii="宋体" w:hAnsi="宋体" w:hint="eastAsia"/>
          <w:sz w:val="23"/>
          <w:szCs w:val="23"/>
        </w:rPr>
        <w:t>。发票抬头：</w:t>
      </w:r>
      <w:r w:rsidR="0043789D">
        <w:rPr>
          <w:rFonts w:ascii="宋体" w:hAnsi="宋体" w:hint="eastAsia"/>
          <w:sz w:val="23"/>
          <w:szCs w:val="23"/>
          <w:u w:val="single"/>
        </w:rPr>
        <w:t xml:space="preserve">                      </w:t>
      </w:r>
      <w:r w:rsidRPr="00CE5C86">
        <w:rPr>
          <w:rFonts w:ascii="宋体" w:hAnsi="宋体" w:hint="eastAsia"/>
          <w:sz w:val="23"/>
          <w:szCs w:val="23"/>
        </w:rPr>
        <w:t>。开票人：</w:t>
      </w:r>
      <w:r w:rsidR="0043789D">
        <w:rPr>
          <w:rFonts w:ascii="宋体" w:hAnsi="宋体" w:hint="eastAsia"/>
          <w:sz w:val="23"/>
          <w:szCs w:val="23"/>
          <w:u w:val="single"/>
        </w:rPr>
        <w:t xml:space="preserve">                             </w:t>
      </w:r>
      <w:r w:rsidRPr="00CE5C86">
        <w:rPr>
          <w:rFonts w:ascii="宋体" w:hAnsi="宋体" w:hint="eastAsia"/>
          <w:sz w:val="23"/>
          <w:szCs w:val="23"/>
        </w:rPr>
        <w:t>。</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乙方账户信息为：</w:t>
      </w:r>
    </w:p>
    <w:p w:rsidR="00477CED" w:rsidRPr="00CE5C86" w:rsidRDefault="00477CED" w:rsidP="00477CED">
      <w:pPr>
        <w:spacing w:line="360" w:lineRule="atLeast"/>
        <w:ind w:leftChars="300" w:left="630" w:firstLineChars="547" w:firstLine="1258"/>
        <w:rPr>
          <w:rFonts w:ascii="宋体" w:hAnsi="宋体"/>
          <w:sz w:val="23"/>
          <w:szCs w:val="23"/>
        </w:rPr>
      </w:pPr>
      <w:r w:rsidRPr="00CE5C86">
        <w:rPr>
          <w:rFonts w:ascii="宋体" w:hAnsi="宋体" w:hint="eastAsia"/>
          <w:sz w:val="23"/>
          <w:szCs w:val="23"/>
        </w:rPr>
        <w:t>开户名称：</w:t>
      </w:r>
      <w:r w:rsidR="0043789D">
        <w:rPr>
          <w:rFonts w:ascii="宋体" w:hAnsi="宋体" w:hint="eastAsia"/>
          <w:sz w:val="23"/>
          <w:szCs w:val="23"/>
          <w:u w:val="single"/>
        </w:rPr>
        <w:t xml:space="preserve">                           </w:t>
      </w:r>
      <w:r w:rsidR="0043789D">
        <w:rPr>
          <w:rFonts w:ascii="宋体" w:hAnsi="宋体" w:hint="eastAsia"/>
          <w:sz w:val="23"/>
          <w:szCs w:val="23"/>
        </w:rPr>
        <w:t xml:space="preserve"> </w:t>
      </w:r>
    </w:p>
    <w:p w:rsidR="00477CED" w:rsidRPr="00CE5C86" w:rsidRDefault="00477CED" w:rsidP="00477CED">
      <w:pPr>
        <w:spacing w:line="360" w:lineRule="atLeast"/>
        <w:ind w:leftChars="300" w:left="630" w:firstLineChars="547" w:firstLine="1258"/>
        <w:rPr>
          <w:rFonts w:ascii="宋体" w:hAnsi="宋体"/>
          <w:sz w:val="23"/>
          <w:szCs w:val="23"/>
        </w:rPr>
      </w:pPr>
      <w:r w:rsidRPr="00CE5C86">
        <w:rPr>
          <w:rFonts w:ascii="宋体" w:hAnsi="宋体" w:hint="eastAsia"/>
          <w:sz w:val="23"/>
          <w:szCs w:val="23"/>
        </w:rPr>
        <w:t>开</w:t>
      </w:r>
      <w:r w:rsidR="0043789D">
        <w:rPr>
          <w:rFonts w:ascii="宋体" w:hAnsi="宋体" w:hint="eastAsia"/>
          <w:sz w:val="23"/>
          <w:szCs w:val="23"/>
        </w:rPr>
        <w:t xml:space="preserve"> </w:t>
      </w:r>
      <w:r w:rsidRPr="00CE5C86">
        <w:rPr>
          <w:rFonts w:ascii="宋体" w:hAnsi="宋体" w:hint="eastAsia"/>
          <w:sz w:val="23"/>
          <w:szCs w:val="23"/>
        </w:rPr>
        <w:t>户</w:t>
      </w:r>
      <w:r w:rsidR="0043789D">
        <w:rPr>
          <w:rFonts w:ascii="宋体" w:hAnsi="宋体" w:hint="eastAsia"/>
          <w:sz w:val="23"/>
          <w:szCs w:val="23"/>
        </w:rPr>
        <w:t xml:space="preserve"> </w:t>
      </w:r>
      <w:r w:rsidRPr="00CE5C86">
        <w:rPr>
          <w:rFonts w:ascii="宋体" w:hAnsi="宋体" w:hint="eastAsia"/>
          <w:sz w:val="23"/>
          <w:szCs w:val="23"/>
        </w:rPr>
        <w:t>行：</w:t>
      </w:r>
      <w:r w:rsidR="0043789D">
        <w:rPr>
          <w:rFonts w:ascii="宋体" w:hAnsi="宋体" w:hint="eastAsia"/>
          <w:sz w:val="23"/>
          <w:szCs w:val="23"/>
          <w:u w:val="single"/>
        </w:rPr>
        <w:t xml:space="preserve">                           </w:t>
      </w:r>
      <w:r w:rsidR="0043789D">
        <w:rPr>
          <w:rFonts w:ascii="宋体" w:hAnsi="宋体" w:hint="eastAsia"/>
          <w:sz w:val="23"/>
          <w:szCs w:val="23"/>
        </w:rPr>
        <w:t xml:space="preserve"> </w:t>
      </w:r>
    </w:p>
    <w:p w:rsidR="00477CED" w:rsidRPr="00CE5C86" w:rsidRDefault="00477CED" w:rsidP="00477CED">
      <w:pPr>
        <w:spacing w:line="360" w:lineRule="atLeast"/>
        <w:ind w:leftChars="300" w:left="630" w:firstLineChars="547" w:firstLine="1258"/>
        <w:rPr>
          <w:rFonts w:ascii="宋体" w:hAnsi="宋体"/>
          <w:sz w:val="23"/>
          <w:szCs w:val="23"/>
        </w:rPr>
      </w:pPr>
      <w:r w:rsidRPr="00CE5C86">
        <w:rPr>
          <w:rFonts w:ascii="宋体" w:hAnsi="宋体" w:hint="eastAsia"/>
          <w:sz w:val="23"/>
          <w:szCs w:val="23"/>
        </w:rPr>
        <w:t>账</w:t>
      </w:r>
      <w:r w:rsidR="0043789D">
        <w:rPr>
          <w:rFonts w:ascii="宋体" w:hAnsi="宋体" w:hint="eastAsia"/>
          <w:sz w:val="23"/>
          <w:szCs w:val="23"/>
        </w:rPr>
        <w:t xml:space="preserve">    </w:t>
      </w:r>
      <w:r w:rsidRPr="00CE5C86">
        <w:rPr>
          <w:rFonts w:ascii="宋体" w:hAnsi="宋体" w:hint="eastAsia"/>
          <w:sz w:val="23"/>
          <w:szCs w:val="23"/>
        </w:rPr>
        <w:t>号：</w:t>
      </w:r>
      <w:r w:rsidR="0043789D">
        <w:rPr>
          <w:rFonts w:ascii="宋体" w:hAnsi="宋体" w:hint="eastAsia"/>
          <w:sz w:val="23"/>
          <w:szCs w:val="23"/>
          <w:u w:val="single"/>
        </w:rPr>
        <w:t xml:space="preserve">                           </w:t>
      </w:r>
    </w:p>
    <w:p w:rsidR="00477CED" w:rsidRPr="00CE5C86" w:rsidRDefault="00477CED" w:rsidP="00477CED">
      <w:pPr>
        <w:spacing w:line="360" w:lineRule="atLeast"/>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3" w:name="_Toc258828482"/>
      <w:r w:rsidRPr="00CE5C86">
        <w:rPr>
          <w:rFonts w:ascii="宋体" w:hAnsi="宋体" w:hint="eastAsia"/>
          <w:sz w:val="23"/>
          <w:szCs w:val="23"/>
        </w:rPr>
        <w:t>验收</w:t>
      </w:r>
      <w:bookmarkEnd w:id="13"/>
    </w:p>
    <w:p w:rsidR="00477CED" w:rsidRPr="00CE5C86" w:rsidRDefault="00477CED" w:rsidP="00477CED">
      <w:pPr>
        <w:numPr>
          <w:ilvl w:val="0"/>
          <w:numId w:val="17"/>
        </w:numPr>
        <w:tabs>
          <w:tab w:val="clear" w:pos="1200"/>
          <w:tab w:val="num" w:pos="1316"/>
        </w:tabs>
        <w:spacing w:line="360" w:lineRule="atLeast"/>
        <w:ind w:leftChars="300" w:left="1554" w:hanging="924"/>
        <w:rPr>
          <w:rFonts w:ascii="宋体" w:hAnsi="宋体"/>
          <w:sz w:val="23"/>
          <w:szCs w:val="23"/>
        </w:rPr>
      </w:pPr>
      <w:r w:rsidRPr="00CE5C86">
        <w:rPr>
          <w:rFonts w:ascii="宋体" w:hAnsi="宋体" w:hint="eastAsia"/>
          <w:sz w:val="23"/>
          <w:szCs w:val="23"/>
        </w:rPr>
        <w:t>乙方对设备安装调试完毕，经当地政府相关部门或质检机构检验合格并按本合同第三章的约定向甲方提交相关资料和证件后，甲方对乙方所供设备依据本合同约定的标准和要求进行验收，验收合格出具书面验收单。</w:t>
      </w:r>
    </w:p>
    <w:p w:rsidR="00477CED" w:rsidRPr="00CE5C86" w:rsidRDefault="00477CED" w:rsidP="00477CED">
      <w:pPr>
        <w:numPr>
          <w:ilvl w:val="0"/>
          <w:numId w:val="17"/>
        </w:numPr>
        <w:tabs>
          <w:tab w:val="clear" w:pos="1200"/>
          <w:tab w:val="num" w:pos="1316"/>
        </w:tabs>
        <w:spacing w:line="360" w:lineRule="atLeast"/>
        <w:ind w:leftChars="300" w:left="1554" w:hanging="924"/>
        <w:rPr>
          <w:rFonts w:ascii="宋体" w:hAnsi="宋体"/>
          <w:sz w:val="23"/>
          <w:szCs w:val="23"/>
        </w:rPr>
      </w:pPr>
      <w:r w:rsidRPr="00CE5C86">
        <w:rPr>
          <w:rFonts w:ascii="宋体" w:hAnsi="宋体" w:hint="eastAsia"/>
          <w:sz w:val="23"/>
          <w:szCs w:val="23"/>
        </w:rPr>
        <w:t>在验收中发生纠纷，双方不能通过协商解决的，甲方可选择具有资质的第三方质量检验机构进行检验，检验结果对双方均具有约束力。</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4" w:name="_Toc258828483"/>
      <w:r w:rsidRPr="00CE5C86">
        <w:rPr>
          <w:rFonts w:ascii="宋体" w:hAnsi="宋体" w:hint="eastAsia"/>
          <w:sz w:val="23"/>
          <w:szCs w:val="23"/>
        </w:rPr>
        <w:t>培训</w:t>
      </w:r>
      <w:bookmarkEnd w:id="14"/>
    </w:p>
    <w:p w:rsidR="00477CED" w:rsidRPr="00CE5C86" w:rsidRDefault="00477CED" w:rsidP="00477CED">
      <w:pPr>
        <w:numPr>
          <w:ilvl w:val="0"/>
          <w:numId w:val="17"/>
        </w:numPr>
        <w:tabs>
          <w:tab w:val="clear" w:pos="1200"/>
          <w:tab w:val="num" w:pos="1316"/>
        </w:tabs>
        <w:spacing w:line="360" w:lineRule="atLeast"/>
        <w:ind w:leftChars="300" w:left="1568" w:hanging="938"/>
        <w:rPr>
          <w:rFonts w:ascii="宋体" w:hAnsi="宋体"/>
          <w:sz w:val="23"/>
          <w:szCs w:val="23"/>
        </w:rPr>
      </w:pPr>
      <w:r w:rsidRPr="00CE5C86">
        <w:rPr>
          <w:rFonts w:ascii="宋体" w:hAnsi="宋体" w:hint="eastAsia"/>
          <w:sz w:val="23"/>
          <w:szCs w:val="23"/>
        </w:rPr>
        <w:t>乙方负责免费针对设备的操作方法和维修、保养等对甲方的操作工程师（“员工”）进行系统的培训。</w:t>
      </w:r>
    </w:p>
    <w:p w:rsidR="00477CED" w:rsidRPr="00CE5C86" w:rsidRDefault="00477CED" w:rsidP="00477CED">
      <w:pPr>
        <w:numPr>
          <w:ilvl w:val="0"/>
          <w:numId w:val="17"/>
        </w:numPr>
        <w:tabs>
          <w:tab w:val="clear" w:pos="1200"/>
          <w:tab w:val="num" w:pos="1316"/>
        </w:tabs>
        <w:spacing w:line="360" w:lineRule="atLeast"/>
        <w:ind w:leftChars="300" w:left="1568" w:hanging="938"/>
        <w:rPr>
          <w:rFonts w:ascii="宋体" w:hAnsi="宋体"/>
          <w:sz w:val="23"/>
          <w:szCs w:val="23"/>
        </w:rPr>
      </w:pPr>
      <w:r w:rsidRPr="00CE5C86">
        <w:rPr>
          <w:rFonts w:ascii="宋体" w:hAnsi="宋体" w:hint="eastAsia"/>
          <w:sz w:val="23"/>
          <w:szCs w:val="23"/>
        </w:rPr>
        <w:t>乙方应在培训前提出一份初步培训计划，经双方协商后方能确定 。</w:t>
      </w:r>
    </w:p>
    <w:p w:rsidR="00477CED" w:rsidRPr="00CE5C86" w:rsidRDefault="00477CED" w:rsidP="00477CED">
      <w:pPr>
        <w:numPr>
          <w:ilvl w:val="0"/>
          <w:numId w:val="17"/>
        </w:numPr>
        <w:tabs>
          <w:tab w:val="clear" w:pos="1200"/>
          <w:tab w:val="num" w:pos="1316"/>
        </w:tabs>
        <w:spacing w:line="360" w:lineRule="atLeast"/>
        <w:ind w:leftChars="300" w:left="1568" w:hanging="938"/>
        <w:rPr>
          <w:rFonts w:ascii="宋体" w:hAnsi="宋体"/>
          <w:sz w:val="23"/>
          <w:szCs w:val="23"/>
        </w:rPr>
      </w:pPr>
      <w:r w:rsidRPr="00CE5C86">
        <w:rPr>
          <w:rFonts w:ascii="宋体" w:hAnsi="宋体" w:hint="eastAsia"/>
          <w:sz w:val="23"/>
          <w:szCs w:val="23"/>
        </w:rPr>
        <w:t>乙方应向甲方提供必要的技术资料、图纸，并提供员工充分的实践操作机会。</w:t>
      </w:r>
    </w:p>
    <w:p w:rsidR="00477CED" w:rsidRPr="00CE5C86" w:rsidRDefault="00477CED" w:rsidP="00477CED">
      <w:pPr>
        <w:numPr>
          <w:ilvl w:val="0"/>
          <w:numId w:val="17"/>
        </w:numPr>
        <w:tabs>
          <w:tab w:val="clear" w:pos="1200"/>
          <w:tab w:val="num" w:pos="1316"/>
        </w:tabs>
        <w:spacing w:line="360" w:lineRule="atLeast"/>
        <w:ind w:leftChars="300" w:left="1568" w:hanging="938"/>
        <w:rPr>
          <w:rFonts w:ascii="宋体" w:hAnsi="宋体"/>
          <w:bCs/>
          <w:sz w:val="23"/>
          <w:szCs w:val="23"/>
        </w:rPr>
      </w:pPr>
      <w:r w:rsidRPr="00CE5C86">
        <w:rPr>
          <w:rFonts w:ascii="宋体" w:hAnsi="宋体" w:hint="eastAsia"/>
          <w:sz w:val="23"/>
          <w:szCs w:val="23"/>
        </w:rPr>
        <w:t>员工培训时间及地点：合同生效后一个月内乙方推荐员工培训场所，甲方确认后指派1-3名员工前往接受培训，受训期间的食宿费用由甲方自行承担，培训免费。</w:t>
      </w:r>
    </w:p>
    <w:p w:rsidR="00477CED" w:rsidRPr="00CE5C86" w:rsidRDefault="00477CED" w:rsidP="00477CED">
      <w:pPr>
        <w:numPr>
          <w:ilvl w:val="0"/>
          <w:numId w:val="17"/>
        </w:numPr>
        <w:tabs>
          <w:tab w:val="clear" w:pos="1200"/>
          <w:tab w:val="num" w:pos="1316"/>
        </w:tabs>
        <w:spacing w:line="360" w:lineRule="atLeast"/>
        <w:ind w:leftChars="300" w:left="1568" w:hanging="938"/>
        <w:rPr>
          <w:rFonts w:ascii="宋体" w:hAnsi="宋体"/>
          <w:bCs/>
          <w:sz w:val="23"/>
          <w:szCs w:val="23"/>
        </w:rPr>
      </w:pPr>
      <w:r w:rsidRPr="00CE5C86">
        <w:rPr>
          <w:rFonts w:ascii="宋体" w:hAnsi="宋体" w:hint="eastAsia"/>
          <w:sz w:val="23"/>
          <w:szCs w:val="23"/>
        </w:rPr>
        <w:t>设备试运行期为从甲方验收合格出具验收单之日起10个工作日，试运行期间乙方应指派专人驻厂对设备运行进行免费指导；乙方驻厂人员的食宿等各项费用由乙方自行承担。</w:t>
      </w:r>
    </w:p>
    <w:p w:rsidR="00477CED" w:rsidRPr="00CE5C86" w:rsidRDefault="00477CED" w:rsidP="00477CED">
      <w:pPr>
        <w:spacing w:line="360" w:lineRule="atLeast"/>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5" w:name="_Toc258828484"/>
      <w:r w:rsidRPr="00CE5C86">
        <w:rPr>
          <w:rFonts w:ascii="宋体" w:hAnsi="宋体" w:hint="eastAsia"/>
          <w:sz w:val="23"/>
          <w:szCs w:val="23"/>
        </w:rPr>
        <w:t>履约保证金</w:t>
      </w:r>
      <w:bookmarkEnd w:id="15"/>
    </w:p>
    <w:p w:rsidR="0043789D" w:rsidRPr="0043789D" w:rsidRDefault="00477CED" w:rsidP="00477CED">
      <w:pPr>
        <w:numPr>
          <w:ilvl w:val="0"/>
          <w:numId w:val="17"/>
        </w:numPr>
        <w:tabs>
          <w:tab w:val="clear" w:pos="1200"/>
          <w:tab w:val="num" w:pos="1530"/>
        </w:tabs>
        <w:spacing w:line="360" w:lineRule="atLeast"/>
        <w:ind w:leftChars="300" w:left="1530" w:hanging="900"/>
        <w:rPr>
          <w:rFonts w:ascii="宋体" w:hAnsi="宋体" w:hint="eastAsia"/>
          <w:sz w:val="23"/>
          <w:szCs w:val="23"/>
        </w:rPr>
      </w:pPr>
      <w:r w:rsidRPr="00CE5C86">
        <w:rPr>
          <w:rFonts w:ascii="宋体" w:hAnsi="宋体" w:hint="eastAsia"/>
          <w:sz w:val="23"/>
          <w:szCs w:val="23"/>
        </w:rPr>
        <w:t>乙方应在签订合同后的</w:t>
      </w:r>
      <w:r w:rsidR="0043789D">
        <w:rPr>
          <w:rFonts w:ascii="宋体" w:hAnsi="宋体" w:hint="eastAsia"/>
          <w:color w:val="FF0000"/>
          <w:sz w:val="23"/>
          <w:szCs w:val="23"/>
          <w:u w:val="single"/>
        </w:rPr>
        <w:t xml:space="preserve">   </w:t>
      </w:r>
      <w:r w:rsidRPr="00CE5C86">
        <w:rPr>
          <w:rFonts w:ascii="宋体" w:hAnsi="宋体" w:hint="eastAsia"/>
          <w:sz w:val="23"/>
          <w:szCs w:val="23"/>
        </w:rPr>
        <w:t>个工作日内，按合同总金额的</w:t>
      </w:r>
      <w:r w:rsidR="0043789D">
        <w:rPr>
          <w:rFonts w:ascii="宋体" w:hAnsi="宋体" w:hint="eastAsia"/>
          <w:color w:val="FF0000"/>
          <w:sz w:val="23"/>
          <w:szCs w:val="23"/>
          <w:u w:val="single"/>
        </w:rPr>
        <w:t xml:space="preserve">       </w:t>
      </w:r>
      <w:r w:rsidRPr="00CE5C86">
        <w:rPr>
          <w:rFonts w:ascii="宋体" w:hAnsi="宋体" w:hint="eastAsia"/>
          <w:sz w:val="23"/>
          <w:szCs w:val="23"/>
        </w:rPr>
        <w:t>%</w:t>
      </w:r>
      <w:r w:rsidR="0043789D">
        <w:rPr>
          <w:rFonts w:ascii="宋体" w:hAnsi="宋体" w:hint="eastAsia"/>
          <w:sz w:val="23"/>
          <w:szCs w:val="23"/>
        </w:rPr>
        <w:t xml:space="preserve"> </w:t>
      </w:r>
      <w:r w:rsidRPr="00CE5C86">
        <w:rPr>
          <w:rFonts w:ascii="宋体" w:hAnsi="宋体" w:hint="eastAsia"/>
          <w:sz w:val="23"/>
          <w:szCs w:val="23"/>
        </w:rPr>
        <w:t>向甲方支付履约保证金（计人民币</w:t>
      </w:r>
      <w:r w:rsidR="0043789D">
        <w:rPr>
          <w:rFonts w:ascii="宋体" w:hAnsi="宋体" w:hint="eastAsia"/>
          <w:color w:val="FF0000"/>
          <w:sz w:val="23"/>
          <w:szCs w:val="23"/>
          <w:u w:val="single"/>
        </w:rPr>
        <w:t xml:space="preserve">      </w:t>
      </w:r>
      <w:r w:rsidRPr="00CE5C86">
        <w:rPr>
          <w:rFonts w:ascii="宋体" w:hAnsi="宋体" w:hint="eastAsia"/>
          <w:sz w:val="23"/>
          <w:szCs w:val="23"/>
        </w:rPr>
        <w:t>元，人民币大写</w:t>
      </w:r>
      <w:r w:rsidR="0043789D">
        <w:rPr>
          <w:rFonts w:ascii="宋体" w:hAnsi="宋体" w:hint="eastAsia"/>
          <w:sz w:val="23"/>
          <w:szCs w:val="23"/>
        </w:rPr>
        <w:t xml:space="preserve">: </w:t>
      </w:r>
      <w:r w:rsidR="0043789D">
        <w:rPr>
          <w:rFonts w:ascii="宋体" w:hAnsi="宋体" w:hint="eastAsia"/>
          <w:sz w:val="23"/>
          <w:szCs w:val="23"/>
          <w:u w:val="single"/>
        </w:rPr>
        <w:t xml:space="preserve">       </w:t>
      </w:r>
    </w:p>
    <w:p w:rsidR="00477CED" w:rsidRPr="00CE5C86" w:rsidRDefault="00477CED" w:rsidP="0043789D">
      <w:pPr>
        <w:spacing w:line="360" w:lineRule="atLeast"/>
        <w:ind w:left="1530"/>
        <w:rPr>
          <w:rFonts w:ascii="宋体" w:hAnsi="宋体"/>
          <w:sz w:val="23"/>
          <w:szCs w:val="23"/>
        </w:rPr>
      </w:pPr>
      <w:r w:rsidRPr="00CE5C86">
        <w:rPr>
          <w:rFonts w:ascii="宋体" w:hAnsi="宋体" w:hint="eastAsia"/>
          <w:sz w:val="23"/>
          <w:szCs w:val="23"/>
        </w:rPr>
        <w:t>整）。履约过程中，乙方违约给甲方造成损失的，甲方可直接从履约保证金中扣除相应款项以弥补损失。如乙方严格遵守合同约定，无违约现象，甲方将于设备验收合格并出具验收单给乙方之日起</w:t>
      </w:r>
      <w:r w:rsidR="0043789D">
        <w:rPr>
          <w:rFonts w:ascii="宋体" w:hAnsi="宋体" w:hint="eastAsia"/>
          <w:sz w:val="23"/>
          <w:szCs w:val="23"/>
          <w:u w:val="single"/>
        </w:rPr>
        <w:t xml:space="preserve">    </w:t>
      </w:r>
      <w:r w:rsidRPr="00CE5C86">
        <w:rPr>
          <w:rFonts w:ascii="宋体" w:hAnsi="宋体" w:hint="eastAsia"/>
          <w:sz w:val="23"/>
          <w:szCs w:val="23"/>
        </w:rPr>
        <w:t>个工作日内无息全额退还该履约保证金给乙方（计人民币</w:t>
      </w:r>
      <w:r w:rsidR="0043789D">
        <w:rPr>
          <w:rFonts w:ascii="宋体" w:hAnsi="宋体" w:hint="eastAsia"/>
          <w:sz w:val="23"/>
          <w:szCs w:val="23"/>
          <w:u w:val="single"/>
        </w:rPr>
        <w:t xml:space="preserve">    </w:t>
      </w:r>
      <w:r w:rsidRPr="00CE5C86">
        <w:rPr>
          <w:rFonts w:ascii="宋体" w:hAnsi="宋体" w:hint="eastAsia"/>
          <w:sz w:val="23"/>
          <w:szCs w:val="23"/>
        </w:rPr>
        <w:t>元，人民币大写</w:t>
      </w:r>
      <w:r w:rsidR="0043789D">
        <w:rPr>
          <w:rFonts w:ascii="宋体" w:hAnsi="宋体" w:hint="eastAsia"/>
          <w:sz w:val="23"/>
          <w:szCs w:val="23"/>
          <w:u w:val="single"/>
        </w:rPr>
        <w:t xml:space="preserve">                                </w:t>
      </w:r>
      <w:r w:rsidRPr="00CE5C86">
        <w:rPr>
          <w:rFonts w:ascii="宋体" w:hAnsi="宋体" w:hint="eastAsia"/>
          <w:sz w:val="23"/>
          <w:szCs w:val="23"/>
        </w:rPr>
        <w:t>整）。</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履约保证金汇至：</w:t>
      </w:r>
    </w:p>
    <w:p w:rsidR="00477CED" w:rsidRPr="00CE5C86" w:rsidRDefault="00477CED" w:rsidP="00477CED">
      <w:pPr>
        <w:autoSpaceDE w:val="0"/>
        <w:autoSpaceDN w:val="0"/>
        <w:adjustRightInd w:val="0"/>
        <w:spacing w:line="360" w:lineRule="atLeast"/>
        <w:ind w:leftChars="966" w:left="2029"/>
        <w:rPr>
          <w:rFonts w:ascii="宋体" w:hAnsi="宋体" w:cs="宋体"/>
          <w:color w:val="000000"/>
          <w:kern w:val="0"/>
          <w:sz w:val="23"/>
          <w:szCs w:val="23"/>
        </w:rPr>
      </w:pPr>
      <w:r w:rsidRPr="00CE5C86">
        <w:rPr>
          <w:rFonts w:ascii="宋体" w:hAnsi="宋体" w:cs="宋体" w:hint="eastAsia"/>
          <w:color w:val="000000"/>
          <w:kern w:val="0"/>
          <w:sz w:val="23"/>
          <w:szCs w:val="23"/>
        </w:rPr>
        <w:t>开户名称：</w:t>
      </w:r>
      <w:r w:rsidR="00AD2C46">
        <w:rPr>
          <w:rFonts w:ascii="宋体" w:hAnsi="宋体" w:cs="宋体" w:hint="eastAsia"/>
          <w:color w:val="000000"/>
          <w:kern w:val="0"/>
          <w:sz w:val="23"/>
          <w:szCs w:val="23"/>
          <w:u w:val="single"/>
        </w:rPr>
        <w:t xml:space="preserve">                           </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ind w:leftChars="966" w:left="2029"/>
        <w:rPr>
          <w:rFonts w:ascii="宋体" w:hAnsi="宋体" w:cs="宋体"/>
          <w:color w:val="000000"/>
          <w:kern w:val="0"/>
          <w:sz w:val="23"/>
          <w:szCs w:val="23"/>
        </w:rPr>
      </w:pPr>
      <w:r w:rsidRPr="00CE5C86">
        <w:rPr>
          <w:rFonts w:ascii="宋体" w:hAnsi="宋体" w:cs="宋体" w:hint="eastAsia"/>
          <w:color w:val="000000"/>
          <w:kern w:val="0"/>
          <w:sz w:val="23"/>
          <w:szCs w:val="23"/>
        </w:rPr>
        <w:t>开户银行：</w:t>
      </w:r>
      <w:r w:rsidR="00AD2C46">
        <w:rPr>
          <w:rFonts w:ascii="宋体" w:hAnsi="宋体" w:cs="宋体" w:hint="eastAsia"/>
          <w:color w:val="000000"/>
          <w:kern w:val="0"/>
          <w:sz w:val="23"/>
          <w:szCs w:val="23"/>
          <w:u w:val="single"/>
        </w:rPr>
        <w:t xml:space="preserve">                           </w:t>
      </w:r>
      <w:r w:rsidR="00AD2C46" w:rsidRPr="00CE5C86">
        <w:rPr>
          <w:rFonts w:ascii="宋体" w:hAnsi="宋体" w:cs="宋体"/>
          <w:color w:val="000000"/>
          <w:kern w:val="0"/>
          <w:sz w:val="23"/>
          <w:szCs w:val="23"/>
        </w:rPr>
        <w:t xml:space="preserve"> </w:t>
      </w:r>
      <w:r w:rsidRPr="00AD2C4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ind w:leftChars="966" w:left="2029"/>
        <w:jc w:val="left"/>
        <w:rPr>
          <w:rFonts w:ascii="宋体" w:hAnsi="宋体" w:cs="宋体"/>
          <w:color w:val="000000"/>
          <w:kern w:val="0"/>
          <w:sz w:val="23"/>
          <w:szCs w:val="23"/>
        </w:rPr>
      </w:pPr>
      <w:r w:rsidRPr="00CE5C86">
        <w:rPr>
          <w:rFonts w:ascii="宋体" w:hAnsi="宋体" w:cs="宋体" w:hint="eastAsia"/>
          <w:color w:val="000000"/>
          <w:kern w:val="0"/>
          <w:sz w:val="23"/>
          <w:szCs w:val="23"/>
        </w:rPr>
        <w:t>银行帐号：</w:t>
      </w:r>
      <w:r w:rsidR="00AD2C46">
        <w:rPr>
          <w:rFonts w:ascii="宋体" w:hAnsi="宋体" w:cs="宋体" w:hint="eastAsia"/>
          <w:color w:val="000000"/>
          <w:kern w:val="0"/>
          <w:sz w:val="23"/>
          <w:szCs w:val="23"/>
          <w:u w:val="single"/>
        </w:rPr>
        <w:t xml:space="preserve">                           </w:t>
      </w:r>
      <w:r w:rsidR="00AD2C46" w:rsidRPr="00CE5C86">
        <w:rPr>
          <w:rFonts w:ascii="宋体" w:hAnsi="宋体" w:cs="宋体"/>
          <w:color w:val="000000"/>
          <w:kern w:val="0"/>
          <w:sz w:val="23"/>
          <w:szCs w:val="23"/>
        </w:rPr>
        <w:t xml:space="preserve"> </w:t>
      </w:r>
    </w:p>
    <w:p w:rsidR="00477CED" w:rsidRPr="00CE5C86" w:rsidRDefault="00477CED" w:rsidP="00AD2C46">
      <w:pPr>
        <w:spacing w:line="360" w:lineRule="atLeast"/>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6" w:name="_Toc258828485"/>
      <w:r w:rsidRPr="00CE5C86">
        <w:rPr>
          <w:rFonts w:ascii="宋体" w:hAnsi="宋体" w:hint="eastAsia"/>
          <w:sz w:val="23"/>
          <w:szCs w:val="23"/>
        </w:rPr>
        <w:t>供货周期保证</w:t>
      </w:r>
      <w:bookmarkEnd w:id="16"/>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为保证本合同项下的设备按时交付给甲方，乙方保证以下事项：</w:t>
      </w:r>
    </w:p>
    <w:p w:rsidR="00477CED" w:rsidRPr="00CE5C86" w:rsidRDefault="00477CED" w:rsidP="00477CED">
      <w:pPr>
        <w:spacing w:line="360" w:lineRule="atLeast"/>
        <w:ind w:leftChars="300" w:left="630"/>
        <w:rPr>
          <w:rFonts w:ascii="宋体" w:hAnsi="宋体"/>
          <w:sz w:val="23"/>
          <w:szCs w:val="23"/>
        </w:rPr>
      </w:pPr>
    </w:p>
    <w:p w:rsidR="00477CED" w:rsidRPr="00CE5C86" w:rsidRDefault="00AD2C46" w:rsidP="00477CED">
      <w:pPr>
        <w:numPr>
          <w:ilvl w:val="1"/>
          <w:numId w:val="17"/>
        </w:numPr>
        <w:tabs>
          <w:tab w:val="clear" w:pos="840"/>
          <w:tab w:val="num" w:pos="1890"/>
        </w:tabs>
        <w:spacing w:line="360" w:lineRule="atLeast"/>
        <w:ind w:leftChars="500" w:left="1890" w:hanging="840"/>
        <w:rPr>
          <w:rFonts w:ascii="宋体" w:hAnsi="宋体"/>
          <w:sz w:val="23"/>
          <w:szCs w:val="23"/>
        </w:rPr>
      </w:pP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年</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月</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日</w:t>
      </w:r>
      <w:r w:rsidR="00477CED" w:rsidRPr="00CE5C86">
        <w:rPr>
          <w:rFonts w:ascii="宋体" w:hAnsi="宋体" w:hint="eastAsia"/>
          <w:sz w:val="23"/>
          <w:szCs w:val="23"/>
        </w:rPr>
        <w:t>前，设备生产完毕并起运；</w:t>
      </w:r>
      <w:r w:rsidR="00477CED" w:rsidRPr="00CE5C86" w:rsidDel="0083012B">
        <w:rPr>
          <w:rFonts w:ascii="宋体" w:hAnsi="宋体" w:hint="eastAsia"/>
          <w:sz w:val="23"/>
          <w:szCs w:val="23"/>
        </w:rPr>
        <w:t xml:space="preserve"> </w:t>
      </w:r>
    </w:p>
    <w:p w:rsidR="00477CED" w:rsidRPr="00CE5C86" w:rsidRDefault="00AD2C46" w:rsidP="00477CED">
      <w:pPr>
        <w:numPr>
          <w:ilvl w:val="1"/>
          <w:numId w:val="17"/>
        </w:numPr>
        <w:tabs>
          <w:tab w:val="clear" w:pos="840"/>
          <w:tab w:val="num" w:pos="1890"/>
        </w:tabs>
        <w:spacing w:line="360" w:lineRule="atLeast"/>
        <w:ind w:leftChars="500" w:left="1890" w:hanging="840"/>
        <w:rPr>
          <w:rFonts w:ascii="宋体" w:hAnsi="宋体"/>
          <w:sz w:val="23"/>
          <w:szCs w:val="23"/>
        </w:rPr>
      </w:pP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年</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月</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日</w:t>
      </w:r>
      <w:r w:rsidR="00477CED" w:rsidRPr="00CE5C86">
        <w:rPr>
          <w:rFonts w:ascii="宋体" w:hAnsi="宋体" w:hint="eastAsia"/>
          <w:sz w:val="23"/>
          <w:szCs w:val="23"/>
        </w:rPr>
        <w:t>前运抵设备交付地点并开始安装；</w:t>
      </w:r>
    </w:p>
    <w:p w:rsidR="00477CED" w:rsidRPr="00CE5C86" w:rsidRDefault="00AD2C46" w:rsidP="00477CED">
      <w:pPr>
        <w:numPr>
          <w:ilvl w:val="1"/>
          <w:numId w:val="17"/>
        </w:numPr>
        <w:tabs>
          <w:tab w:val="clear" w:pos="840"/>
          <w:tab w:val="num" w:pos="1890"/>
        </w:tabs>
        <w:spacing w:line="360" w:lineRule="atLeast"/>
        <w:ind w:leftChars="500" w:left="1890" w:hanging="840"/>
        <w:rPr>
          <w:rFonts w:ascii="宋体" w:hAnsi="宋体"/>
          <w:sz w:val="23"/>
          <w:szCs w:val="23"/>
        </w:rPr>
      </w:pP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年</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月</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日</w:t>
      </w:r>
      <w:r w:rsidR="00477CED" w:rsidRPr="00CE5C86">
        <w:rPr>
          <w:rFonts w:ascii="宋体" w:hAnsi="宋体" w:hint="eastAsia"/>
          <w:sz w:val="23"/>
          <w:szCs w:val="23"/>
        </w:rPr>
        <w:t>前，设备安装、调试、员工培训完毕，并向地</w:t>
      </w:r>
      <w:r w:rsidR="00477CED" w:rsidRPr="00CE5C86">
        <w:rPr>
          <w:rFonts w:ascii="宋体" w:hAnsi="宋体" w:hint="eastAsia"/>
          <w:sz w:val="23"/>
          <w:szCs w:val="23"/>
        </w:rPr>
        <w:lastRenderedPageBreak/>
        <w:t>政府部门或质检机构备案、报装及报检；</w:t>
      </w:r>
    </w:p>
    <w:p w:rsidR="00477CED" w:rsidRPr="00CE5C86" w:rsidRDefault="00AD2C46" w:rsidP="00477CED">
      <w:pPr>
        <w:numPr>
          <w:ilvl w:val="1"/>
          <w:numId w:val="17"/>
        </w:numPr>
        <w:tabs>
          <w:tab w:val="clear" w:pos="840"/>
          <w:tab w:val="num" w:pos="1890"/>
        </w:tabs>
        <w:spacing w:line="360" w:lineRule="atLeast"/>
        <w:ind w:leftChars="500" w:left="1890" w:hanging="840"/>
        <w:rPr>
          <w:rFonts w:ascii="宋体" w:hAnsi="宋体"/>
          <w:sz w:val="23"/>
          <w:szCs w:val="23"/>
        </w:rPr>
      </w:pP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年</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月</w:t>
      </w:r>
      <w:r>
        <w:rPr>
          <w:rFonts w:ascii="宋体" w:hAnsi="宋体" w:hint="eastAsia"/>
          <w:color w:val="FF0000"/>
          <w:sz w:val="23"/>
          <w:szCs w:val="23"/>
          <w:u w:val="single"/>
        </w:rPr>
        <w:t xml:space="preserve">  </w:t>
      </w:r>
      <w:r w:rsidR="00477CED" w:rsidRPr="00AD2C46">
        <w:rPr>
          <w:rFonts w:ascii="宋体" w:hAnsi="宋体" w:hint="eastAsia"/>
          <w:color w:val="FF0000"/>
          <w:sz w:val="23"/>
          <w:szCs w:val="23"/>
          <w:u w:val="single"/>
        </w:rPr>
        <w:t>日</w:t>
      </w:r>
      <w:r w:rsidR="00477CED" w:rsidRPr="00CE5C86">
        <w:rPr>
          <w:rFonts w:ascii="宋体" w:hAnsi="宋体" w:hint="eastAsia"/>
          <w:sz w:val="23"/>
          <w:szCs w:val="23"/>
        </w:rPr>
        <w:t>前，完成报装、报检，向甲方交付质检机构出具的检验合格报告。</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为监督乙方按照本合同前一条款的约定按时交付设备，乙方允许甲方随时派遣工程师到乙方进行现场察看设备生产进度；如发现乙方未能按前一条款的进度安排设备生产的，甲方可提醒、敦促乙方加快生产，以能准时交付设备。</w:t>
      </w:r>
    </w:p>
    <w:p w:rsidR="00477CED" w:rsidRPr="00CE5C86" w:rsidRDefault="00477CED" w:rsidP="00477CED">
      <w:pPr>
        <w:spacing w:line="360" w:lineRule="atLeast"/>
        <w:ind w:left="63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7" w:name="_Toc258828486"/>
      <w:r w:rsidRPr="00CE5C86">
        <w:rPr>
          <w:rFonts w:ascii="宋体" w:hAnsi="宋体" w:hint="eastAsia"/>
          <w:sz w:val="23"/>
          <w:szCs w:val="23"/>
        </w:rPr>
        <w:t>违约责任</w:t>
      </w:r>
      <w:bookmarkEnd w:id="17"/>
      <w:r w:rsidRPr="00CE5C86">
        <w:rPr>
          <w:rFonts w:ascii="宋体" w:hAnsi="宋体" w:hint="eastAsia"/>
          <w:sz w:val="23"/>
          <w:szCs w:val="23"/>
        </w:rPr>
        <w:t xml:space="preserve"> </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乙方不能按本合同约定交付设备的，除退还甲方已支付的款项外，还应向甲方偿付</w:t>
      </w:r>
      <w:r>
        <w:rPr>
          <w:rFonts w:ascii="宋体" w:hAnsi="宋体" w:hint="eastAsia"/>
          <w:sz w:val="23"/>
          <w:szCs w:val="23"/>
        </w:rPr>
        <w:t>合同总金额</w:t>
      </w:r>
      <w:r w:rsidR="00461615" w:rsidRPr="00461615">
        <w:rPr>
          <w:rFonts w:ascii="宋体" w:hAnsi="宋体" w:hint="eastAsia"/>
          <w:color w:val="FF0000"/>
          <w:sz w:val="23"/>
          <w:szCs w:val="23"/>
          <w:u w:val="single"/>
        </w:rPr>
        <w:t xml:space="preserve"> </w:t>
      </w:r>
      <w:r w:rsidR="00461615">
        <w:rPr>
          <w:rFonts w:ascii="宋体" w:hAnsi="宋体" w:hint="eastAsia"/>
          <w:color w:val="FF0000"/>
          <w:sz w:val="23"/>
          <w:szCs w:val="23"/>
          <w:u w:val="single"/>
        </w:rPr>
        <w:t xml:space="preserve">     </w:t>
      </w:r>
      <w:r w:rsidRPr="00CE5C86">
        <w:rPr>
          <w:rFonts w:ascii="宋体" w:hAnsi="宋体" w:hint="eastAsia"/>
          <w:sz w:val="23"/>
          <w:szCs w:val="23"/>
        </w:rPr>
        <w:t>%的违约金。</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乙方不能按本合同约定交付部分设备的，除退还甲方已支付的该部分设备款项外，还应向甲方偿付不能交付设备总额</w:t>
      </w:r>
      <w:r w:rsidR="00461615">
        <w:rPr>
          <w:rFonts w:ascii="宋体" w:hAnsi="宋体" w:hint="eastAsia"/>
          <w:color w:val="FF0000"/>
          <w:sz w:val="23"/>
          <w:szCs w:val="23"/>
        </w:rPr>
        <w:t xml:space="preserve"> </w:t>
      </w:r>
      <w:r w:rsidR="00461615">
        <w:rPr>
          <w:rFonts w:ascii="宋体" w:hAnsi="宋体" w:hint="eastAsia"/>
          <w:color w:val="FF0000"/>
          <w:sz w:val="23"/>
          <w:szCs w:val="23"/>
          <w:u w:val="single"/>
        </w:rPr>
        <w:t xml:space="preserve">    </w:t>
      </w:r>
      <w:r w:rsidRPr="00CE5C86">
        <w:rPr>
          <w:rFonts w:ascii="宋体" w:hAnsi="宋体" w:hint="eastAsia"/>
          <w:sz w:val="23"/>
          <w:szCs w:val="23"/>
        </w:rPr>
        <w:t>%的违约金。</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所交付设备品种、型号、规格、质量不符合规定的，如果甲方同意接受，应当按质论价；如果甲方不同意接受的，应视具体情况，由乙方负责包换、包退，并由乙方承担由调换、退货、补货以及运输等所产生的实际费用。</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乙方违反供货周期保证的，每迟延一日应向甲方支付逾期交付</w:t>
      </w:r>
      <w:r>
        <w:rPr>
          <w:rFonts w:ascii="宋体" w:hAnsi="宋体" w:hint="eastAsia"/>
          <w:sz w:val="23"/>
          <w:szCs w:val="23"/>
        </w:rPr>
        <w:t>合同总金额</w:t>
      </w:r>
      <w:r w:rsidRPr="00CE5C86">
        <w:rPr>
          <w:rFonts w:ascii="宋体" w:hAnsi="宋体" w:hint="eastAsia"/>
          <w:sz w:val="23"/>
          <w:szCs w:val="23"/>
        </w:rPr>
        <w:t>的（</w:t>
      </w:r>
      <w:r w:rsidR="00461615">
        <w:rPr>
          <w:rFonts w:ascii="宋体" w:hAnsi="宋体" w:hint="eastAsia"/>
          <w:color w:val="FF0000"/>
          <w:sz w:val="23"/>
          <w:szCs w:val="23"/>
        </w:rPr>
        <w:t xml:space="preserve">   </w:t>
      </w:r>
      <w:r w:rsidRPr="00CE5C86">
        <w:rPr>
          <w:rFonts w:ascii="宋体" w:hAnsi="宋体" w:hint="eastAsia"/>
          <w:sz w:val="23"/>
          <w:szCs w:val="23"/>
        </w:rPr>
        <w:t>%）的违约金，但最高不超过</w:t>
      </w:r>
      <w:r>
        <w:rPr>
          <w:rFonts w:ascii="宋体" w:hAnsi="宋体" w:hint="eastAsia"/>
          <w:sz w:val="23"/>
          <w:szCs w:val="23"/>
        </w:rPr>
        <w:t>合同总金额</w:t>
      </w:r>
      <w:r w:rsidRPr="00CE5C86">
        <w:rPr>
          <w:rFonts w:ascii="宋体" w:hAnsi="宋体" w:hint="eastAsia"/>
          <w:sz w:val="23"/>
          <w:szCs w:val="23"/>
        </w:rPr>
        <w:t>的百分之五（5%）。</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乙方逾期交付设备的，若整套设备的最终交付日期迟于</w:t>
      </w:r>
      <w:smartTag w:uri="urn:schemas-microsoft-com:office:smarttags" w:element="chsdate">
        <w:smartTagPr>
          <w:attr w:name="IsROCDate" w:val="False"/>
          <w:attr w:name="IsLunarDate" w:val="False"/>
          <w:attr w:name="Day" w:val="31"/>
          <w:attr w:name="Month" w:val="5"/>
          <w:attr w:name="Year" w:val="2010"/>
        </w:smartTagPr>
        <w:r w:rsidRPr="00CE5C86">
          <w:rPr>
            <w:rFonts w:ascii="宋体" w:hAnsi="宋体" w:hint="eastAsia"/>
            <w:sz w:val="23"/>
            <w:szCs w:val="23"/>
          </w:rPr>
          <w:t>5月31日</w:t>
        </w:r>
      </w:smartTag>
      <w:r w:rsidRPr="00CE5C86">
        <w:rPr>
          <w:rFonts w:ascii="宋体" w:hAnsi="宋体" w:hint="eastAsia"/>
          <w:sz w:val="23"/>
          <w:szCs w:val="23"/>
        </w:rPr>
        <w:t>，则每迟延一日应向甲方支付逾期交付</w:t>
      </w:r>
      <w:r>
        <w:rPr>
          <w:rFonts w:ascii="宋体" w:hAnsi="宋体" w:hint="eastAsia"/>
          <w:sz w:val="23"/>
          <w:szCs w:val="23"/>
        </w:rPr>
        <w:t>合同总金额</w:t>
      </w:r>
      <w:r w:rsidRPr="00CE5C86">
        <w:rPr>
          <w:rFonts w:ascii="宋体" w:hAnsi="宋体" w:hint="eastAsia"/>
          <w:sz w:val="23"/>
          <w:szCs w:val="23"/>
        </w:rPr>
        <w:t>的百分之零点五（0.5%）的违约金，但最高不超过</w:t>
      </w:r>
      <w:r>
        <w:rPr>
          <w:rFonts w:ascii="宋体" w:hAnsi="宋体" w:hint="eastAsia"/>
          <w:sz w:val="23"/>
          <w:szCs w:val="23"/>
        </w:rPr>
        <w:t>合同总金额</w:t>
      </w:r>
      <w:r w:rsidRPr="00CE5C86">
        <w:rPr>
          <w:rFonts w:ascii="宋体" w:hAnsi="宋体" w:hint="eastAsia"/>
          <w:sz w:val="23"/>
          <w:szCs w:val="23"/>
        </w:rPr>
        <w:t>的百分之五（5%）。</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乙方逾期交付设备的，乙方应在交货前与甲方协商，甲方不解除本合同的，乙方应继续履行该义务，并承担逾期交付设备责任；乙方逾期交付设备超过10个自然日的，视为乙方不能交付设备，甲方可解除本合同，甲方解除本合同的，应当在接到乙方通知后15个工作日内通知乙方，办理解除合同手续；甲方未在约定期限履行通知义务的，视为甲方同意接受设备。</w:t>
      </w: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18" w:name="_Toc256261356"/>
      <w:bookmarkStart w:id="19" w:name="_Toc256261357"/>
      <w:bookmarkStart w:id="20" w:name="_Toc258828487"/>
      <w:bookmarkEnd w:id="18"/>
      <w:bookmarkEnd w:id="19"/>
      <w:r w:rsidRPr="00CE5C86">
        <w:rPr>
          <w:rFonts w:ascii="宋体" w:hAnsi="宋体" w:hint="eastAsia"/>
          <w:sz w:val="23"/>
          <w:szCs w:val="23"/>
        </w:rPr>
        <w:t>保守商业秘密、知识产权</w:t>
      </w:r>
      <w:bookmarkEnd w:id="20"/>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双方负有谨慎保护对方商业秘密及知识产权的义务。未经对方书面允许，任何一方不得在合同签订前、合同履行过程中以及合同解除后披露、自用及许可他人使用对方的商业秘密及知识产权。</w:t>
      </w: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21" w:name="_Toc258828488"/>
      <w:r w:rsidRPr="00CE5C86">
        <w:rPr>
          <w:rFonts w:ascii="宋体" w:hAnsi="宋体" w:hint="eastAsia"/>
          <w:sz w:val="23"/>
          <w:szCs w:val="23"/>
        </w:rPr>
        <w:lastRenderedPageBreak/>
        <w:t>不可抗力</w:t>
      </w:r>
      <w:bookmarkEnd w:id="21"/>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因不可抗力不能履行合同的，根据不可抗力的影响，部分或者全部免除责任，但法律另有规定的除外。当事人迟延履行后发生不可抗力的，不能免除责任。</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遇有不可抗力的一方，应在三个工作日内将事件的情况以书面形式通知另一方，并在事件发生后十个工作日内，向另一方提交合同不能履行或部分不能履行或需要延期履行理由的报告以及不可抗力发生的证明。</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22" w:name="_Toc258828489"/>
      <w:r w:rsidRPr="00CE5C86">
        <w:rPr>
          <w:rFonts w:ascii="宋体" w:hAnsi="宋体" w:hint="eastAsia"/>
          <w:sz w:val="23"/>
          <w:szCs w:val="23"/>
        </w:rPr>
        <w:t>通知</w:t>
      </w:r>
      <w:bookmarkEnd w:id="22"/>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本合同双方之间的有关通知，应以书面方式进行。电传、传真一经发出，信件在投邮七天后或任何以人手送递的函件一经送出，即被视为送达对方。一切通知和信函均应发往下列有关地址，直到向另一方发出书面通知更改该地址为止：</w:t>
      </w:r>
    </w:p>
    <w:p w:rsidR="00477CED" w:rsidRPr="00461615"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甲    方：</w:t>
      </w:r>
      <w:r w:rsidR="00461615" w:rsidRPr="00461615">
        <w:rPr>
          <w:rFonts w:ascii="宋体" w:hAnsi="宋体" w:hint="eastAsia"/>
          <w:color w:val="FF0000"/>
          <w:sz w:val="23"/>
          <w:szCs w:val="23"/>
          <w:u w:val="single"/>
        </w:rPr>
        <w:t xml:space="preserve">              </w:t>
      </w:r>
      <w:r w:rsidR="00461615">
        <w:rPr>
          <w:rFonts w:ascii="宋体" w:hAnsi="宋体" w:hint="eastAsia"/>
          <w:color w:val="FF0000"/>
          <w:sz w:val="23"/>
          <w:szCs w:val="23"/>
          <w:u w:val="single"/>
        </w:rPr>
        <w:t xml:space="preserve">    </w:t>
      </w:r>
      <w:r w:rsidR="00461615" w:rsidRPr="00461615">
        <w:rPr>
          <w:rFonts w:ascii="宋体" w:hAnsi="宋体" w:hint="eastAsia"/>
          <w:color w:val="FF0000"/>
          <w:sz w:val="23"/>
          <w:szCs w:val="23"/>
          <w:u w:val="single"/>
        </w:rPr>
        <w:t xml:space="preserve">       </w:t>
      </w:r>
      <w:r w:rsidR="00461615">
        <w:rPr>
          <w:rFonts w:ascii="宋体" w:hAnsi="宋体" w:hint="eastAsia"/>
          <w:sz w:val="23"/>
          <w:szCs w:val="23"/>
        </w:rPr>
        <w:t xml:space="preserve">   </w:t>
      </w:r>
      <w:r w:rsidR="00461615" w:rsidRPr="00461615">
        <w:rPr>
          <w:rFonts w:ascii="宋体" w:hAnsi="宋体" w:hint="eastAsia"/>
          <w:sz w:val="23"/>
          <w:szCs w:val="23"/>
        </w:rPr>
        <w:t xml:space="preserve">  </w:t>
      </w:r>
    </w:p>
    <w:p w:rsidR="00477CED" w:rsidRPr="00461615" w:rsidRDefault="00477CED" w:rsidP="00477CED">
      <w:pPr>
        <w:spacing w:line="360" w:lineRule="atLeast"/>
        <w:ind w:leftChars="500" w:left="1050" w:firstLine="420"/>
        <w:rPr>
          <w:rFonts w:ascii="宋体" w:hAnsi="宋体"/>
          <w:color w:val="FF0000"/>
          <w:sz w:val="23"/>
          <w:szCs w:val="23"/>
          <w:u w:val="single"/>
        </w:rPr>
      </w:pPr>
      <w:r w:rsidRPr="00CE5C86">
        <w:rPr>
          <w:rFonts w:ascii="宋体" w:hAnsi="宋体" w:hint="eastAsia"/>
          <w:sz w:val="23"/>
          <w:szCs w:val="23"/>
        </w:rPr>
        <w:t>地    址：</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邮政编码：</w:t>
      </w:r>
      <w:r w:rsidR="00461615">
        <w:rPr>
          <w:rFonts w:ascii="宋体" w:hAnsi="宋体" w:hint="eastAsia"/>
          <w:color w:val="FF0000"/>
          <w:sz w:val="23"/>
          <w:szCs w:val="23"/>
          <w:u w:val="single"/>
        </w:rPr>
        <w:t xml:space="preserve">                         </w:t>
      </w:r>
    </w:p>
    <w:p w:rsidR="00477CED" w:rsidRPr="00461615" w:rsidRDefault="00477CED" w:rsidP="00477CED">
      <w:pPr>
        <w:spacing w:line="360" w:lineRule="atLeast"/>
        <w:ind w:leftChars="500" w:left="1050" w:firstLine="420"/>
        <w:rPr>
          <w:rFonts w:ascii="宋体" w:hAnsi="宋体"/>
          <w:color w:val="FF0000"/>
          <w:sz w:val="23"/>
          <w:szCs w:val="23"/>
          <w:u w:val="single"/>
        </w:rPr>
      </w:pPr>
      <w:r w:rsidRPr="00CE5C86">
        <w:rPr>
          <w:rFonts w:ascii="宋体" w:hAnsi="宋体" w:hint="eastAsia"/>
          <w:sz w:val="23"/>
          <w:szCs w:val="23"/>
        </w:rPr>
        <w:t>联 系 人：</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电    话：</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传    真：</w:t>
      </w:r>
      <w:r w:rsidR="00461615">
        <w:rPr>
          <w:rFonts w:ascii="宋体" w:hAnsi="宋体" w:hint="eastAsia"/>
          <w:color w:val="FF0000"/>
          <w:sz w:val="23"/>
          <w:szCs w:val="23"/>
          <w:u w:val="single"/>
        </w:rPr>
        <w:t xml:space="preserve">                         </w:t>
      </w:r>
    </w:p>
    <w:p w:rsidR="00477CED" w:rsidRPr="00CE5C86" w:rsidRDefault="00477CED" w:rsidP="00461615">
      <w:pPr>
        <w:spacing w:line="360" w:lineRule="atLeast"/>
        <w:rPr>
          <w:rFonts w:ascii="宋体" w:hAnsi="宋体"/>
          <w:sz w:val="23"/>
          <w:szCs w:val="23"/>
        </w:rPr>
      </w:pPr>
    </w:p>
    <w:p w:rsidR="00477CED" w:rsidRPr="00CE5C86" w:rsidRDefault="00477CED" w:rsidP="00477CED">
      <w:pPr>
        <w:spacing w:line="360" w:lineRule="atLeast"/>
        <w:ind w:leftChars="300" w:left="630" w:firstLineChars="350" w:firstLine="805"/>
        <w:rPr>
          <w:rFonts w:ascii="宋体" w:hAnsi="宋体"/>
          <w:sz w:val="23"/>
          <w:szCs w:val="23"/>
        </w:rPr>
      </w:pPr>
      <w:r w:rsidRPr="00CE5C86">
        <w:rPr>
          <w:rFonts w:ascii="宋体" w:hAnsi="宋体" w:hint="eastAsia"/>
          <w:sz w:val="23"/>
          <w:szCs w:val="23"/>
        </w:rPr>
        <w:t>乙    方：</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联 系 人：</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地    址：</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邮政编码：</w:t>
      </w:r>
      <w:r w:rsidR="00461615">
        <w:rPr>
          <w:rFonts w:ascii="宋体" w:hAnsi="宋体" w:hint="eastAsia"/>
          <w:color w:val="FF0000"/>
          <w:sz w:val="23"/>
          <w:szCs w:val="23"/>
          <w:u w:val="single"/>
        </w:rPr>
        <w:t xml:space="preserve">                         </w:t>
      </w:r>
    </w:p>
    <w:p w:rsidR="00477CED" w:rsidRPr="00CE5C86" w:rsidRDefault="00477CED" w:rsidP="00477CED">
      <w:pPr>
        <w:spacing w:line="360" w:lineRule="atLeast"/>
        <w:ind w:leftChars="500" w:left="1050" w:firstLine="420"/>
        <w:rPr>
          <w:rFonts w:ascii="宋体" w:hAnsi="宋体"/>
          <w:sz w:val="23"/>
          <w:szCs w:val="23"/>
        </w:rPr>
      </w:pPr>
      <w:r w:rsidRPr="00CE5C86">
        <w:rPr>
          <w:rFonts w:ascii="宋体" w:hAnsi="宋体" w:hint="eastAsia"/>
          <w:sz w:val="23"/>
          <w:szCs w:val="23"/>
        </w:rPr>
        <w:t>电    话：</w:t>
      </w:r>
      <w:r w:rsidR="00461615">
        <w:rPr>
          <w:rFonts w:ascii="宋体" w:hAnsi="宋体" w:hint="eastAsia"/>
          <w:color w:val="FF0000"/>
          <w:sz w:val="23"/>
          <w:szCs w:val="23"/>
          <w:u w:val="single"/>
        </w:rPr>
        <w:t xml:space="preserve">                         </w:t>
      </w:r>
      <w:r w:rsidRPr="00CE5C86">
        <w:rPr>
          <w:rFonts w:ascii="宋体" w:hAnsi="宋体" w:hint="eastAsia"/>
          <w:sz w:val="23"/>
          <w:szCs w:val="23"/>
        </w:rPr>
        <w:t xml:space="preserve"> </w:t>
      </w:r>
    </w:p>
    <w:p w:rsidR="00477CED" w:rsidRPr="00CE5C86" w:rsidRDefault="00477CED" w:rsidP="00461615">
      <w:pPr>
        <w:spacing w:line="360" w:lineRule="atLeast"/>
        <w:ind w:leftChars="500" w:left="1050" w:firstLine="420"/>
        <w:rPr>
          <w:rFonts w:ascii="宋体" w:hAnsi="宋体"/>
          <w:b/>
          <w:sz w:val="23"/>
          <w:szCs w:val="23"/>
        </w:rPr>
      </w:pPr>
      <w:r w:rsidRPr="00CE5C86">
        <w:rPr>
          <w:rFonts w:ascii="宋体" w:hAnsi="宋体" w:hint="eastAsia"/>
          <w:sz w:val="23"/>
          <w:szCs w:val="23"/>
        </w:rPr>
        <w:t>传    真：</w:t>
      </w:r>
      <w:r w:rsidR="00461615">
        <w:rPr>
          <w:rFonts w:ascii="宋体" w:hAnsi="宋体" w:hint="eastAsia"/>
          <w:color w:val="FF0000"/>
          <w:sz w:val="23"/>
          <w:szCs w:val="23"/>
          <w:u w:val="single"/>
        </w:rPr>
        <w:t xml:space="preserve">                         </w:t>
      </w: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r w:rsidRPr="00CE5C86">
        <w:rPr>
          <w:rFonts w:ascii="宋体" w:hAnsi="宋体" w:hint="eastAsia"/>
          <w:sz w:val="23"/>
          <w:szCs w:val="23"/>
        </w:rPr>
        <w:t xml:space="preserve"> </w:t>
      </w:r>
      <w:bookmarkStart w:id="23" w:name="_Toc258828490"/>
      <w:r w:rsidRPr="00CE5C86">
        <w:rPr>
          <w:rFonts w:ascii="宋体" w:hAnsi="宋体" w:hint="eastAsia"/>
          <w:sz w:val="23"/>
          <w:szCs w:val="23"/>
        </w:rPr>
        <w:t>争议解决方式</w:t>
      </w:r>
      <w:bookmarkEnd w:id="23"/>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本合同在履行过程中，如发生争议，双方友好协商解决，如协商不成，任何一方可向合同签订地人民法院提起诉讼。</w:t>
      </w:r>
    </w:p>
    <w:p w:rsidR="00477CED" w:rsidRPr="00CE5C86" w:rsidRDefault="00477CED" w:rsidP="00477CED">
      <w:pPr>
        <w:spacing w:line="360" w:lineRule="atLeast"/>
        <w:ind w:leftChars="300" w:left="630" w:firstLineChars="150" w:firstLine="345"/>
        <w:rPr>
          <w:rFonts w:ascii="宋体" w:hAnsi="宋体"/>
          <w:sz w:val="23"/>
          <w:szCs w:val="23"/>
        </w:rPr>
      </w:pP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24" w:name="_Toc258828491"/>
      <w:r w:rsidRPr="00CE5C86">
        <w:rPr>
          <w:rFonts w:ascii="宋体" w:hAnsi="宋体" w:hint="eastAsia"/>
          <w:sz w:val="23"/>
          <w:szCs w:val="23"/>
        </w:rPr>
        <w:lastRenderedPageBreak/>
        <w:t>合同附件及文件的优先次序</w:t>
      </w:r>
      <w:bookmarkEnd w:id="24"/>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cs="宋体"/>
          <w:kern w:val="0"/>
          <w:sz w:val="23"/>
          <w:szCs w:val="23"/>
        </w:rPr>
      </w:pPr>
      <w:r w:rsidRPr="00CE5C86">
        <w:rPr>
          <w:rFonts w:ascii="宋体" w:hAnsi="宋体" w:cs="宋体" w:hint="eastAsia"/>
          <w:kern w:val="0"/>
          <w:sz w:val="23"/>
          <w:szCs w:val="23"/>
        </w:rPr>
        <w:t>甲方的招标文件和乙方的投标文件均作为本合同的附件，但该等附件与本合同有冲突或不一致的，以本合同的约定为准。乙方在投标文件中对质量保证、如期交付和售后服务等方面做出的承诺，作为本合同的乙方义务；乙方违反该等承诺即视为违反本合同。</w:t>
      </w:r>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cs="宋体"/>
          <w:kern w:val="0"/>
          <w:sz w:val="23"/>
          <w:szCs w:val="23"/>
        </w:rPr>
      </w:pPr>
      <w:r w:rsidRPr="00CE5C86">
        <w:rPr>
          <w:rFonts w:ascii="宋体" w:hAnsi="宋体" w:cs="宋体" w:hint="eastAsia"/>
          <w:kern w:val="0"/>
          <w:sz w:val="23"/>
          <w:szCs w:val="23"/>
        </w:rPr>
        <w:t>构成本合同的文件可视为是能互相说明的，如果合同文件存在歧义或不一致，则根据如下优先次序来判断：</w:t>
      </w:r>
    </w:p>
    <w:p w:rsidR="00477CED" w:rsidRPr="00CE5C86" w:rsidRDefault="00477CED" w:rsidP="00477CED">
      <w:pPr>
        <w:spacing w:line="360" w:lineRule="atLeast"/>
        <w:ind w:leftChars="300" w:left="630"/>
        <w:rPr>
          <w:rFonts w:ascii="宋体" w:hAnsi="宋体" w:cs="宋体"/>
          <w:kern w:val="0"/>
          <w:sz w:val="23"/>
          <w:szCs w:val="23"/>
        </w:rPr>
      </w:pPr>
    </w:p>
    <w:p w:rsidR="00477CED" w:rsidRPr="00CE5C86" w:rsidRDefault="00477CED" w:rsidP="00477CED">
      <w:pPr>
        <w:numPr>
          <w:ilvl w:val="1"/>
          <w:numId w:val="17"/>
        </w:numPr>
        <w:tabs>
          <w:tab w:val="clear" w:pos="840"/>
          <w:tab w:val="num" w:pos="1890"/>
        </w:tabs>
        <w:spacing w:line="360" w:lineRule="atLeast"/>
        <w:ind w:leftChars="500" w:left="1890" w:hanging="840"/>
        <w:rPr>
          <w:rFonts w:ascii="宋体" w:hAnsi="宋体"/>
          <w:sz w:val="23"/>
          <w:szCs w:val="23"/>
        </w:rPr>
      </w:pPr>
      <w:r w:rsidRPr="00CE5C86">
        <w:rPr>
          <w:rFonts w:ascii="宋体" w:hAnsi="宋体" w:hint="eastAsia"/>
          <w:sz w:val="23"/>
          <w:szCs w:val="23"/>
        </w:rPr>
        <w:t>本合同；</w:t>
      </w:r>
    </w:p>
    <w:p w:rsidR="00477CED" w:rsidRPr="00CE5C86" w:rsidRDefault="00477CED" w:rsidP="00477CED">
      <w:pPr>
        <w:numPr>
          <w:ilvl w:val="1"/>
          <w:numId w:val="17"/>
        </w:numPr>
        <w:tabs>
          <w:tab w:val="clear" w:pos="840"/>
          <w:tab w:val="num" w:pos="1890"/>
        </w:tabs>
        <w:spacing w:line="360" w:lineRule="atLeast"/>
        <w:ind w:leftChars="500" w:left="1890" w:hanging="840"/>
        <w:rPr>
          <w:rFonts w:ascii="宋体" w:hAnsi="宋体"/>
          <w:sz w:val="23"/>
          <w:szCs w:val="23"/>
        </w:rPr>
      </w:pPr>
      <w:r w:rsidRPr="00CE5C86">
        <w:rPr>
          <w:rFonts w:ascii="宋体" w:hAnsi="宋体" w:hint="eastAsia"/>
          <w:sz w:val="23"/>
          <w:szCs w:val="23"/>
        </w:rPr>
        <w:t>乙方的投标文件（见附件六）；</w:t>
      </w:r>
    </w:p>
    <w:p w:rsidR="00477CED" w:rsidRPr="00CE5C86" w:rsidRDefault="00477CED" w:rsidP="00477CED">
      <w:pPr>
        <w:numPr>
          <w:ilvl w:val="1"/>
          <w:numId w:val="17"/>
        </w:numPr>
        <w:tabs>
          <w:tab w:val="clear" w:pos="840"/>
          <w:tab w:val="num" w:pos="1890"/>
        </w:tabs>
        <w:spacing w:line="360" w:lineRule="atLeast"/>
        <w:ind w:leftChars="500" w:left="1890" w:hanging="840"/>
        <w:rPr>
          <w:rFonts w:ascii="宋体" w:hAnsi="宋体"/>
          <w:sz w:val="23"/>
          <w:szCs w:val="23"/>
        </w:rPr>
      </w:pPr>
      <w:r w:rsidRPr="00CE5C86">
        <w:rPr>
          <w:rFonts w:ascii="宋体" w:hAnsi="宋体" w:hint="eastAsia"/>
          <w:sz w:val="23"/>
          <w:szCs w:val="23"/>
        </w:rPr>
        <w:t>甲方的招标文件（见附件七）。</w:t>
      </w:r>
    </w:p>
    <w:p w:rsidR="00477CED" w:rsidRPr="00CE5C86" w:rsidRDefault="00477CED" w:rsidP="00477CED">
      <w:pPr>
        <w:pStyle w:val="1"/>
        <w:numPr>
          <w:ilvl w:val="0"/>
          <w:numId w:val="24"/>
        </w:numPr>
        <w:tabs>
          <w:tab w:val="clear" w:pos="420"/>
          <w:tab w:val="num" w:pos="1050"/>
        </w:tabs>
        <w:spacing w:line="360" w:lineRule="atLeast"/>
        <w:ind w:leftChars="437" w:left="1050"/>
        <w:jc w:val="center"/>
        <w:rPr>
          <w:rFonts w:ascii="宋体" w:hAnsi="宋体"/>
          <w:sz w:val="23"/>
          <w:szCs w:val="23"/>
        </w:rPr>
      </w:pPr>
      <w:bookmarkStart w:id="25" w:name="_Toc258828492"/>
      <w:r w:rsidRPr="00CE5C86">
        <w:rPr>
          <w:rFonts w:ascii="宋体" w:hAnsi="宋体" w:hint="eastAsia"/>
          <w:sz w:val="23"/>
          <w:szCs w:val="23"/>
        </w:rPr>
        <w:t>其他：</w:t>
      </w:r>
      <w:bookmarkEnd w:id="25"/>
    </w:p>
    <w:p w:rsidR="00477CED" w:rsidRPr="00CE5C86" w:rsidRDefault="00477CED" w:rsidP="00477CED">
      <w:pPr>
        <w:numPr>
          <w:ilvl w:val="0"/>
          <w:numId w:val="17"/>
        </w:numPr>
        <w:tabs>
          <w:tab w:val="clear" w:pos="1200"/>
          <w:tab w:val="num" w:pos="1530"/>
        </w:tabs>
        <w:spacing w:line="360" w:lineRule="atLeast"/>
        <w:ind w:leftChars="300" w:left="1530" w:hanging="900"/>
        <w:rPr>
          <w:rFonts w:ascii="宋体" w:hAnsi="宋体"/>
          <w:sz w:val="23"/>
          <w:szCs w:val="23"/>
        </w:rPr>
      </w:pPr>
      <w:r w:rsidRPr="00CE5C86">
        <w:rPr>
          <w:rFonts w:ascii="宋体" w:hAnsi="宋体" w:hint="eastAsia"/>
          <w:sz w:val="23"/>
          <w:szCs w:val="23"/>
        </w:rPr>
        <w:t>本合同自双方盖章之日起生效。本合同一式二份，甲乙双方各执一份，具有同等法律效力。</w:t>
      </w:r>
    </w:p>
    <w:p w:rsidR="00477CED" w:rsidRPr="00CE5C86" w:rsidRDefault="00477CED" w:rsidP="00477CED">
      <w:pPr>
        <w:spacing w:line="360" w:lineRule="atLeast"/>
        <w:ind w:leftChars="300" w:left="630" w:firstLine="420"/>
        <w:rPr>
          <w:rFonts w:ascii="宋体" w:hAnsi="宋体"/>
          <w:sz w:val="23"/>
          <w:szCs w:val="23"/>
        </w:rPr>
      </w:pPr>
      <w:r w:rsidRPr="00CE5C86">
        <w:rPr>
          <w:rFonts w:ascii="宋体" w:hAnsi="宋体" w:hint="eastAsia"/>
          <w:sz w:val="23"/>
          <w:szCs w:val="23"/>
        </w:rPr>
        <w:t>（本页以下无正文）</w:t>
      </w:r>
    </w:p>
    <w:p w:rsidR="00477CED" w:rsidRPr="00CE5C86" w:rsidRDefault="00477CED" w:rsidP="00477CED">
      <w:pPr>
        <w:spacing w:line="360" w:lineRule="atLeast"/>
        <w:ind w:leftChars="300" w:left="630" w:firstLine="420"/>
        <w:rPr>
          <w:rFonts w:ascii="宋体" w:hAnsi="宋体"/>
          <w:sz w:val="23"/>
          <w:szCs w:val="23"/>
        </w:rPr>
      </w:pPr>
      <w:r w:rsidRPr="00CE5C86">
        <w:rPr>
          <w:rFonts w:ascii="宋体" w:hAnsi="宋体"/>
          <w:sz w:val="23"/>
          <w:szCs w:val="23"/>
        </w:rPr>
        <w:br w:type="page"/>
      </w:r>
    </w:p>
    <w:p w:rsidR="00477CED" w:rsidRPr="00CE5C86" w:rsidRDefault="00477CED" w:rsidP="00477CED">
      <w:pPr>
        <w:spacing w:line="360" w:lineRule="atLeast"/>
        <w:ind w:leftChars="300" w:left="630" w:firstLine="420"/>
        <w:rPr>
          <w:rFonts w:ascii="宋体" w:hAnsi="宋体"/>
          <w:sz w:val="23"/>
          <w:szCs w:val="23"/>
        </w:rPr>
      </w:pPr>
    </w:p>
    <w:p w:rsidR="00477CED" w:rsidRPr="00CE5C86" w:rsidRDefault="00477CED" w:rsidP="00477CED">
      <w:pPr>
        <w:spacing w:line="360" w:lineRule="atLeast"/>
        <w:ind w:leftChars="300" w:left="630" w:firstLine="420"/>
        <w:rPr>
          <w:rFonts w:ascii="宋体" w:hAnsi="宋体"/>
          <w:sz w:val="23"/>
          <w:szCs w:val="23"/>
        </w:rPr>
      </w:pPr>
    </w:p>
    <w:p w:rsidR="00477CED" w:rsidRPr="00CE5C86" w:rsidRDefault="00477CED" w:rsidP="00477CED">
      <w:pPr>
        <w:spacing w:line="360" w:lineRule="atLeast"/>
        <w:ind w:leftChars="300" w:left="630" w:firstLine="420"/>
        <w:rPr>
          <w:rFonts w:ascii="宋体" w:hAnsi="宋体"/>
          <w:sz w:val="23"/>
          <w:szCs w:val="23"/>
        </w:rPr>
      </w:pPr>
    </w:p>
    <w:p w:rsidR="00477CED" w:rsidRPr="00CE5C86" w:rsidRDefault="00477CED" w:rsidP="00477CED">
      <w:pPr>
        <w:spacing w:line="360" w:lineRule="atLeast"/>
        <w:ind w:leftChars="300" w:left="630" w:firstLine="420"/>
        <w:rPr>
          <w:rFonts w:ascii="宋体" w:hAnsi="宋体"/>
          <w:sz w:val="23"/>
          <w:szCs w:val="23"/>
        </w:rPr>
      </w:pPr>
    </w:p>
    <w:p w:rsidR="00477CED" w:rsidRPr="00CE5C86" w:rsidRDefault="00477CED" w:rsidP="00477CED">
      <w:pPr>
        <w:spacing w:line="360" w:lineRule="atLeast"/>
        <w:ind w:leftChars="300" w:left="630" w:firstLine="420"/>
        <w:rPr>
          <w:rFonts w:ascii="宋体" w:hAnsi="宋体"/>
          <w:sz w:val="23"/>
          <w:szCs w:val="23"/>
        </w:rPr>
      </w:pPr>
      <w:r w:rsidRPr="00CE5C86">
        <w:rPr>
          <w:rFonts w:ascii="宋体" w:hAnsi="宋体" w:hint="eastAsia"/>
          <w:sz w:val="23"/>
          <w:szCs w:val="23"/>
        </w:rPr>
        <w:t>（本页为签署页，无正文）</w:t>
      </w: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p w:rsidR="00477CED" w:rsidRPr="00CE5C86" w:rsidRDefault="00477CED" w:rsidP="00477CED">
      <w:pPr>
        <w:spacing w:line="360" w:lineRule="atLeast"/>
        <w:ind w:leftChars="300" w:left="630"/>
        <w:rPr>
          <w:rFonts w:ascii="宋体" w:hAnsi="宋体"/>
          <w:sz w:val="23"/>
          <w:szCs w:val="23"/>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3"/>
        <w:gridCol w:w="4520"/>
      </w:tblGrid>
      <w:tr w:rsidR="00477CED" w:rsidRPr="00CE5C86" w:rsidTr="00D43D75">
        <w:trPr>
          <w:trHeight w:val="2403"/>
        </w:trPr>
        <w:tc>
          <w:tcPr>
            <w:tcW w:w="4123" w:type="dxa"/>
            <w:shd w:val="clear" w:color="auto" w:fill="auto"/>
          </w:tcPr>
          <w:p w:rsidR="00461615" w:rsidRDefault="00477CED" w:rsidP="00D43D75">
            <w:pPr>
              <w:widowControl/>
              <w:spacing w:line="360" w:lineRule="atLeast"/>
              <w:rPr>
                <w:rFonts w:ascii="宋体" w:hAnsi="宋体" w:cs="宋体" w:hint="eastAsia"/>
                <w:kern w:val="0"/>
                <w:sz w:val="23"/>
                <w:szCs w:val="23"/>
              </w:rPr>
            </w:pPr>
            <w:bookmarkStart w:id="26" w:name="OLE_LINK2"/>
            <w:r w:rsidRPr="00CE5C86">
              <w:rPr>
                <w:rFonts w:ascii="宋体" w:hAnsi="宋体" w:cs="宋体" w:hint="eastAsia"/>
                <w:kern w:val="0"/>
                <w:sz w:val="23"/>
                <w:szCs w:val="23"/>
              </w:rPr>
              <w:t>甲方:</w:t>
            </w:r>
            <w:r w:rsidR="00461615">
              <w:rPr>
                <w:rFonts w:ascii="宋体" w:hAnsi="宋体" w:hint="eastAsia"/>
                <w:color w:val="FF0000"/>
                <w:sz w:val="23"/>
                <w:szCs w:val="23"/>
                <w:u w:val="single"/>
              </w:rPr>
              <w:t xml:space="preserve">                         </w:t>
            </w:r>
            <w:r w:rsidRPr="00CE5C86">
              <w:rPr>
                <w:rFonts w:ascii="宋体" w:hAnsi="宋体" w:cs="宋体" w:hint="eastAsia"/>
                <w:kern w:val="0"/>
                <w:sz w:val="23"/>
                <w:szCs w:val="23"/>
              </w:rPr>
              <w:br/>
            </w:r>
          </w:p>
          <w:p w:rsidR="00461615" w:rsidRDefault="00461615" w:rsidP="00D43D75">
            <w:pPr>
              <w:widowControl/>
              <w:spacing w:line="360" w:lineRule="atLeast"/>
              <w:rPr>
                <w:rFonts w:ascii="宋体" w:hAnsi="宋体" w:cs="宋体" w:hint="eastAsia"/>
                <w:kern w:val="0"/>
                <w:sz w:val="23"/>
                <w:szCs w:val="23"/>
              </w:rPr>
            </w:pPr>
            <w:r>
              <w:rPr>
                <w:rFonts w:ascii="宋体" w:hAnsi="宋体" w:cs="宋体" w:hint="eastAsia"/>
                <w:kern w:val="0"/>
                <w:sz w:val="23"/>
                <w:szCs w:val="23"/>
              </w:rPr>
              <w:t>地址:</w:t>
            </w:r>
            <w:r>
              <w:rPr>
                <w:rFonts w:ascii="宋体" w:hAnsi="宋体" w:hint="eastAsia"/>
                <w:color w:val="FF0000"/>
                <w:sz w:val="23"/>
                <w:szCs w:val="23"/>
                <w:u w:val="single"/>
              </w:rPr>
              <w:t xml:space="preserve">                         </w:t>
            </w:r>
          </w:p>
          <w:p w:rsidR="00461615" w:rsidRDefault="00461615" w:rsidP="00D43D75">
            <w:pPr>
              <w:widowControl/>
              <w:spacing w:line="360" w:lineRule="atLeast"/>
              <w:rPr>
                <w:rFonts w:ascii="宋体" w:hAnsi="宋体" w:cs="宋体" w:hint="eastAsia"/>
                <w:kern w:val="0"/>
                <w:sz w:val="23"/>
                <w:szCs w:val="23"/>
              </w:rPr>
            </w:pPr>
          </w:p>
          <w:p w:rsidR="00477CED" w:rsidRPr="00CE5C86" w:rsidRDefault="00477CED" w:rsidP="00D43D75">
            <w:pPr>
              <w:widowControl/>
              <w:spacing w:line="360" w:lineRule="atLeast"/>
              <w:rPr>
                <w:rFonts w:ascii="宋体" w:hAnsi="宋体" w:cs="宋体"/>
                <w:kern w:val="0"/>
                <w:sz w:val="23"/>
                <w:szCs w:val="23"/>
              </w:rPr>
            </w:pPr>
            <w:r w:rsidRPr="00CE5C86">
              <w:rPr>
                <w:rFonts w:ascii="宋体" w:hAnsi="宋体" w:cs="宋体" w:hint="eastAsia"/>
                <w:kern w:val="0"/>
                <w:sz w:val="23"/>
                <w:szCs w:val="23"/>
              </w:rPr>
              <w:t>法定代表人(授权代表):</w:t>
            </w:r>
            <w:r w:rsidR="00461615">
              <w:rPr>
                <w:rFonts w:ascii="宋体" w:hAnsi="宋体" w:hint="eastAsia"/>
                <w:color w:val="FF0000"/>
                <w:sz w:val="23"/>
                <w:szCs w:val="23"/>
                <w:u w:val="single"/>
              </w:rPr>
              <w:t xml:space="preserve">                         </w:t>
            </w:r>
          </w:p>
          <w:p w:rsidR="00461615" w:rsidRDefault="00461615" w:rsidP="00D43D75">
            <w:pPr>
              <w:widowControl/>
              <w:spacing w:line="360" w:lineRule="atLeast"/>
              <w:rPr>
                <w:rFonts w:ascii="宋体" w:hAnsi="宋体" w:cs="宋体" w:hint="eastAsia"/>
                <w:kern w:val="0"/>
                <w:sz w:val="23"/>
                <w:szCs w:val="23"/>
              </w:rPr>
            </w:pPr>
          </w:p>
          <w:p w:rsidR="00461615" w:rsidRPr="00CE5C86" w:rsidRDefault="00461615" w:rsidP="00D43D75">
            <w:pPr>
              <w:widowControl/>
              <w:spacing w:line="360" w:lineRule="atLeast"/>
              <w:rPr>
                <w:rFonts w:ascii="宋体" w:hAnsi="宋体" w:cs="宋体"/>
                <w:kern w:val="0"/>
                <w:sz w:val="23"/>
                <w:szCs w:val="23"/>
              </w:rPr>
            </w:pPr>
            <w:r>
              <w:rPr>
                <w:rFonts w:ascii="宋体" w:hAnsi="宋体" w:cs="宋体" w:hint="eastAsia"/>
                <w:kern w:val="0"/>
                <w:sz w:val="23"/>
                <w:szCs w:val="23"/>
              </w:rPr>
              <w:t>电话:</w:t>
            </w:r>
            <w:r>
              <w:rPr>
                <w:rFonts w:ascii="宋体" w:hAnsi="宋体" w:hint="eastAsia"/>
                <w:color w:val="FF0000"/>
                <w:sz w:val="23"/>
                <w:szCs w:val="23"/>
                <w:u w:val="single"/>
              </w:rPr>
              <w:t xml:space="preserve">                         </w:t>
            </w:r>
            <w:r w:rsidR="00477CED" w:rsidRPr="00CE5C86">
              <w:rPr>
                <w:rFonts w:ascii="宋体" w:hAnsi="宋体" w:cs="宋体" w:hint="eastAsia"/>
                <w:kern w:val="0"/>
                <w:sz w:val="23"/>
                <w:szCs w:val="23"/>
              </w:rPr>
              <w:br/>
            </w:r>
          </w:p>
          <w:p w:rsidR="00477CED" w:rsidRPr="00CE5C86" w:rsidRDefault="00477CED" w:rsidP="00D43D75">
            <w:pPr>
              <w:widowControl/>
              <w:spacing w:line="360" w:lineRule="atLeast"/>
              <w:rPr>
                <w:rFonts w:ascii="宋体" w:hAnsi="宋体" w:cs="宋体"/>
                <w:kern w:val="0"/>
                <w:sz w:val="23"/>
                <w:szCs w:val="23"/>
              </w:rPr>
            </w:pPr>
            <w:r w:rsidRPr="00CE5C86">
              <w:rPr>
                <w:rFonts w:ascii="宋体" w:hAnsi="宋体" w:cs="宋体" w:hint="eastAsia"/>
                <w:kern w:val="0"/>
                <w:sz w:val="23"/>
                <w:szCs w:val="23"/>
              </w:rPr>
              <w:t>日期:</w:t>
            </w:r>
            <w:r w:rsidR="00461615">
              <w:rPr>
                <w:rFonts w:ascii="宋体" w:hAnsi="宋体" w:hint="eastAsia"/>
                <w:color w:val="FF0000"/>
                <w:sz w:val="23"/>
                <w:szCs w:val="23"/>
                <w:u w:val="single"/>
              </w:rPr>
              <w:t xml:space="preserve">                         </w:t>
            </w:r>
          </w:p>
        </w:tc>
        <w:tc>
          <w:tcPr>
            <w:tcW w:w="4520" w:type="dxa"/>
            <w:shd w:val="clear" w:color="auto" w:fill="auto"/>
          </w:tcPr>
          <w:p w:rsidR="00461615" w:rsidRDefault="00477CED" w:rsidP="00461615">
            <w:pPr>
              <w:widowControl/>
              <w:spacing w:line="360" w:lineRule="atLeast"/>
              <w:rPr>
                <w:rFonts w:ascii="宋体" w:hAnsi="宋体" w:cs="宋体" w:hint="eastAsia"/>
                <w:kern w:val="0"/>
                <w:sz w:val="23"/>
                <w:szCs w:val="23"/>
              </w:rPr>
            </w:pPr>
            <w:r w:rsidRPr="00CE5C86">
              <w:rPr>
                <w:rFonts w:ascii="宋体" w:hAnsi="宋体" w:cs="宋体" w:hint="eastAsia"/>
                <w:kern w:val="0"/>
                <w:sz w:val="23"/>
                <w:szCs w:val="23"/>
              </w:rPr>
              <w:t>乙方:</w:t>
            </w:r>
            <w:r w:rsidR="00461615">
              <w:rPr>
                <w:rFonts w:ascii="宋体" w:hAnsi="宋体" w:hint="eastAsia"/>
                <w:color w:val="FF0000"/>
                <w:sz w:val="23"/>
                <w:szCs w:val="23"/>
                <w:u w:val="single"/>
              </w:rPr>
              <w:t xml:space="preserve">                         </w:t>
            </w:r>
          </w:p>
          <w:p w:rsidR="00461615" w:rsidRDefault="00461615" w:rsidP="00461615">
            <w:pPr>
              <w:widowControl/>
              <w:spacing w:line="360" w:lineRule="atLeast"/>
              <w:rPr>
                <w:rFonts w:ascii="宋体" w:hAnsi="宋体" w:cs="宋体" w:hint="eastAsia"/>
                <w:kern w:val="0"/>
                <w:sz w:val="23"/>
                <w:szCs w:val="23"/>
              </w:rPr>
            </w:pPr>
          </w:p>
          <w:p w:rsidR="00461615" w:rsidRDefault="00461615" w:rsidP="00461615">
            <w:pPr>
              <w:widowControl/>
              <w:spacing w:line="360" w:lineRule="atLeast"/>
              <w:rPr>
                <w:rFonts w:ascii="宋体" w:hAnsi="宋体" w:cs="宋体" w:hint="eastAsia"/>
                <w:kern w:val="0"/>
                <w:sz w:val="23"/>
                <w:szCs w:val="23"/>
              </w:rPr>
            </w:pPr>
            <w:r>
              <w:rPr>
                <w:rFonts w:ascii="宋体" w:hAnsi="宋体" w:cs="宋体" w:hint="eastAsia"/>
                <w:kern w:val="0"/>
                <w:sz w:val="23"/>
                <w:szCs w:val="23"/>
              </w:rPr>
              <w:t>地址:</w:t>
            </w:r>
            <w:r>
              <w:rPr>
                <w:rFonts w:ascii="宋体" w:hAnsi="宋体" w:hint="eastAsia"/>
                <w:color w:val="FF0000"/>
                <w:sz w:val="23"/>
                <w:szCs w:val="23"/>
                <w:u w:val="single"/>
              </w:rPr>
              <w:t xml:space="preserve">                         </w:t>
            </w:r>
          </w:p>
          <w:p w:rsidR="00461615" w:rsidRDefault="00461615" w:rsidP="00461615">
            <w:pPr>
              <w:widowControl/>
              <w:spacing w:line="360" w:lineRule="atLeast"/>
              <w:rPr>
                <w:rFonts w:ascii="宋体" w:hAnsi="宋体" w:cs="宋体" w:hint="eastAsia"/>
                <w:kern w:val="0"/>
                <w:sz w:val="23"/>
                <w:szCs w:val="23"/>
              </w:rPr>
            </w:pPr>
          </w:p>
          <w:p w:rsidR="00461615" w:rsidRPr="00CE5C86" w:rsidRDefault="00461615" w:rsidP="00461615">
            <w:pPr>
              <w:widowControl/>
              <w:spacing w:line="360" w:lineRule="atLeast"/>
              <w:rPr>
                <w:rFonts w:ascii="宋体" w:hAnsi="宋体" w:cs="宋体"/>
                <w:kern w:val="0"/>
                <w:sz w:val="23"/>
                <w:szCs w:val="23"/>
              </w:rPr>
            </w:pPr>
            <w:r w:rsidRPr="00CE5C86">
              <w:rPr>
                <w:rFonts w:ascii="宋体" w:hAnsi="宋体" w:cs="宋体" w:hint="eastAsia"/>
                <w:kern w:val="0"/>
                <w:sz w:val="23"/>
                <w:szCs w:val="23"/>
              </w:rPr>
              <w:t>法定代表人(授权代表):</w:t>
            </w:r>
            <w:r>
              <w:rPr>
                <w:rFonts w:ascii="宋体" w:hAnsi="宋体" w:hint="eastAsia"/>
                <w:color w:val="FF0000"/>
                <w:sz w:val="23"/>
                <w:szCs w:val="23"/>
                <w:u w:val="single"/>
              </w:rPr>
              <w:t xml:space="preserve">                         </w:t>
            </w:r>
          </w:p>
          <w:p w:rsidR="00461615" w:rsidRDefault="00461615" w:rsidP="00461615">
            <w:pPr>
              <w:widowControl/>
              <w:spacing w:line="360" w:lineRule="atLeast"/>
              <w:rPr>
                <w:rFonts w:ascii="宋体" w:hAnsi="宋体" w:cs="宋体" w:hint="eastAsia"/>
                <w:kern w:val="0"/>
                <w:sz w:val="23"/>
                <w:szCs w:val="23"/>
              </w:rPr>
            </w:pPr>
          </w:p>
          <w:p w:rsidR="00461615" w:rsidRPr="00CE5C86" w:rsidRDefault="00461615" w:rsidP="00461615">
            <w:pPr>
              <w:widowControl/>
              <w:spacing w:line="360" w:lineRule="atLeast"/>
              <w:rPr>
                <w:rFonts w:ascii="宋体" w:hAnsi="宋体" w:cs="宋体"/>
                <w:kern w:val="0"/>
                <w:sz w:val="23"/>
                <w:szCs w:val="23"/>
              </w:rPr>
            </w:pPr>
            <w:r>
              <w:rPr>
                <w:rFonts w:ascii="宋体" w:hAnsi="宋体" w:cs="宋体" w:hint="eastAsia"/>
                <w:kern w:val="0"/>
                <w:sz w:val="23"/>
                <w:szCs w:val="23"/>
              </w:rPr>
              <w:t>电话:</w:t>
            </w:r>
            <w:r>
              <w:rPr>
                <w:rFonts w:ascii="宋体" w:hAnsi="宋体" w:hint="eastAsia"/>
                <w:color w:val="FF0000"/>
                <w:sz w:val="23"/>
                <w:szCs w:val="23"/>
                <w:u w:val="single"/>
              </w:rPr>
              <w:t xml:space="preserve">                         </w:t>
            </w:r>
            <w:r w:rsidRPr="00CE5C86">
              <w:rPr>
                <w:rFonts w:ascii="宋体" w:hAnsi="宋体" w:cs="宋体" w:hint="eastAsia"/>
                <w:kern w:val="0"/>
                <w:sz w:val="23"/>
                <w:szCs w:val="23"/>
              </w:rPr>
              <w:br/>
            </w:r>
          </w:p>
          <w:p w:rsidR="00477CED" w:rsidRPr="00CE5C86" w:rsidRDefault="00461615" w:rsidP="00461615">
            <w:pPr>
              <w:widowControl/>
              <w:spacing w:line="360" w:lineRule="atLeast"/>
              <w:rPr>
                <w:rFonts w:ascii="宋体" w:hAnsi="宋体" w:cs="宋体"/>
                <w:kern w:val="0"/>
                <w:sz w:val="23"/>
                <w:szCs w:val="23"/>
              </w:rPr>
            </w:pPr>
            <w:r w:rsidRPr="00CE5C86">
              <w:rPr>
                <w:rFonts w:ascii="宋体" w:hAnsi="宋体" w:cs="宋体" w:hint="eastAsia"/>
                <w:kern w:val="0"/>
                <w:sz w:val="23"/>
                <w:szCs w:val="23"/>
              </w:rPr>
              <w:t>日期:</w:t>
            </w:r>
            <w:r>
              <w:rPr>
                <w:rFonts w:ascii="宋体" w:hAnsi="宋体" w:hint="eastAsia"/>
                <w:color w:val="FF0000"/>
                <w:sz w:val="23"/>
                <w:szCs w:val="23"/>
                <w:u w:val="single"/>
              </w:rPr>
              <w:t xml:space="preserve">                         </w:t>
            </w:r>
          </w:p>
        </w:tc>
      </w:tr>
      <w:bookmarkEnd w:id="26"/>
    </w:tbl>
    <w:p w:rsidR="00477CED" w:rsidRPr="00CE5C86" w:rsidRDefault="00477CED" w:rsidP="00477CED">
      <w:pPr>
        <w:spacing w:line="360" w:lineRule="atLeast"/>
        <w:ind w:leftChars="300" w:left="630"/>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jc w:val="center"/>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pStyle w:val="1"/>
        <w:spacing w:line="360" w:lineRule="atLeast"/>
        <w:ind w:left="918"/>
        <w:jc w:val="left"/>
        <w:rPr>
          <w:rFonts w:ascii="宋体" w:hAnsi="宋体" w:cs="宋体"/>
          <w:color w:val="000000"/>
          <w:kern w:val="0"/>
          <w:sz w:val="23"/>
          <w:szCs w:val="23"/>
        </w:rPr>
      </w:pPr>
      <w:bookmarkStart w:id="27" w:name="_Toc258828493"/>
      <w:r w:rsidRPr="00CE5C86">
        <w:rPr>
          <w:rFonts w:ascii="宋体" w:hAnsi="宋体" w:hint="eastAsia"/>
          <w:sz w:val="23"/>
          <w:szCs w:val="23"/>
        </w:rPr>
        <w:t>附件一：</w:t>
      </w:r>
      <w:r w:rsidRPr="00CE5C86">
        <w:rPr>
          <w:rFonts w:ascii="宋体" w:hAnsi="宋体" w:cs="宋体" w:hint="eastAsia"/>
          <w:color w:val="000000"/>
          <w:kern w:val="0"/>
          <w:sz w:val="23"/>
          <w:szCs w:val="23"/>
        </w:rPr>
        <w:t>起重机技术要求</w:t>
      </w:r>
      <w:bookmarkEnd w:id="27"/>
    </w:p>
    <w:p w:rsidR="00477CED" w:rsidRPr="00CE5C86" w:rsidRDefault="00477CED" w:rsidP="00477CED">
      <w:pPr>
        <w:autoSpaceDE w:val="0"/>
        <w:autoSpaceDN w:val="0"/>
        <w:adjustRightInd w:val="0"/>
        <w:spacing w:before="240" w:line="360" w:lineRule="atLeast"/>
        <w:jc w:val="left"/>
        <w:rPr>
          <w:rFonts w:ascii="宋体" w:hAnsi="宋体" w:cs="宋体"/>
          <w:color w:val="000000"/>
          <w:kern w:val="0"/>
          <w:sz w:val="23"/>
          <w:szCs w:val="23"/>
        </w:rPr>
      </w:pPr>
      <w:r w:rsidRPr="00CE5C86">
        <w:rPr>
          <w:rFonts w:ascii="宋体" w:hAnsi="宋体"/>
          <w:color w:val="000000"/>
          <w:kern w:val="0"/>
          <w:sz w:val="23"/>
          <w:szCs w:val="23"/>
        </w:rPr>
        <w:t>1</w:t>
      </w:r>
      <w:r w:rsidRPr="00CE5C86">
        <w:rPr>
          <w:rFonts w:ascii="宋体" w:hAnsi="宋体" w:cs="宋体" w:hint="eastAsia"/>
          <w:color w:val="000000"/>
          <w:kern w:val="0"/>
          <w:sz w:val="23"/>
          <w:szCs w:val="23"/>
        </w:rPr>
        <w:t>、起重量</w:t>
      </w:r>
      <w:r w:rsidR="00461615">
        <w:rPr>
          <w:rFonts w:ascii="宋体" w:hAnsi="宋体" w:hint="eastAsia"/>
          <w:color w:val="FF0000"/>
          <w:kern w:val="0"/>
          <w:sz w:val="23"/>
          <w:szCs w:val="23"/>
          <w:u w:val="single"/>
        </w:rPr>
        <w:t xml:space="preserve">      </w:t>
      </w:r>
      <w:r w:rsidRPr="00CE5C86">
        <w:rPr>
          <w:rFonts w:ascii="宋体" w:hAnsi="宋体" w:cs="宋体" w:hint="eastAsia"/>
          <w:color w:val="000000"/>
          <w:kern w:val="0"/>
          <w:sz w:val="23"/>
          <w:szCs w:val="23"/>
        </w:rPr>
        <w:t>，跨度</w:t>
      </w:r>
      <w:r w:rsidR="00461615">
        <w:rPr>
          <w:rFonts w:ascii="宋体" w:hAnsi="宋体" w:hint="eastAsia"/>
          <w:color w:val="FF0000"/>
          <w:kern w:val="0"/>
          <w:sz w:val="23"/>
          <w:szCs w:val="23"/>
          <w:u w:val="single"/>
        </w:rPr>
        <w:t xml:space="preserve">      </w:t>
      </w:r>
      <w:r w:rsidRPr="00CE5C86">
        <w:rPr>
          <w:rFonts w:ascii="宋体" w:hAnsi="宋体" w:cs="宋体" w:hint="eastAsia"/>
          <w:color w:val="000000"/>
          <w:kern w:val="0"/>
          <w:sz w:val="23"/>
          <w:szCs w:val="23"/>
        </w:rPr>
        <w:t>，起升高度</w:t>
      </w:r>
      <w:r w:rsidR="00461615">
        <w:rPr>
          <w:rFonts w:ascii="宋体" w:hAnsi="宋体" w:hint="eastAsia"/>
          <w:color w:val="FF0000"/>
          <w:kern w:val="0"/>
          <w:sz w:val="23"/>
          <w:szCs w:val="23"/>
          <w:u w:val="single"/>
        </w:rPr>
        <w:t xml:space="preserve">      </w:t>
      </w:r>
      <w:r w:rsidRPr="00CE5C86">
        <w:rPr>
          <w:rFonts w:ascii="宋体" w:hAnsi="宋体" w:cs="宋体" w:hint="eastAsia"/>
          <w:color w:val="000000"/>
          <w:kern w:val="0"/>
          <w:sz w:val="23"/>
          <w:szCs w:val="23"/>
        </w:rPr>
        <w:t>；小车电源线采用</w:t>
      </w:r>
      <w:r w:rsidR="00461615">
        <w:rPr>
          <w:rFonts w:ascii="宋体" w:hAnsi="宋体" w:hint="eastAsia"/>
          <w:color w:val="FF0000"/>
          <w:kern w:val="0"/>
          <w:sz w:val="23"/>
          <w:szCs w:val="23"/>
          <w:u w:val="single"/>
        </w:rPr>
        <w:t xml:space="preserve">      </w:t>
      </w:r>
      <w:r w:rsidRPr="00CE5C86">
        <w:rPr>
          <w:rFonts w:ascii="宋体" w:hAnsi="宋体" w:cs="宋体" w:hint="eastAsia"/>
          <w:color w:val="000000"/>
          <w:kern w:val="0"/>
          <w:sz w:val="23"/>
          <w:szCs w:val="23"/>
        </w:rPr>
        <w:t>形式。</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olor w:val="000000"/>
          <w:kern w:val="0"/>
          <w:sz w:val="23"/>
          <w:szCs w:val="23"/>
        </w:rPr>
        <w:t>2</w:t>
      </w:r>
      <w:r w:rsidRPr="00CE5C86">
        <w:rPr>
          <w:rFonts w:ascii="宋体" w:hAnsi="宋体" w:cs="宋体" w:hint="eastAsia"/>
          <w:color w:val="000000"/>
          <w:kern w:val="0"/>
          <w:sz w:val="23"/>
          <w:szCs w:val="23"/>
        </w:rPr>
        <w:t>、起重机所有零部件、元器件和附件，必须选用系列化定型产品。</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olor w:val="000000"/>
          <w:kern w:val="0"/>
          <w:sz w:val="23"/>
          <w:szCs w:val="23"/>
        </w:rPr>
        <w:t>3</w:t>
      </w:r>
      <w:r w:rsidRPr="00CE5C86">
        <w:rPr>
          <w:rFonts w:ascii="宋体" w:hAnsi="宋体" w:cs="宋体" w:hint="eastAsia"/>
          <w:color w:val="000000"/>
          <w:kern w:val="0"/>
          <w:sz w:val="23"/>
          <w:szCs w:val="23"/>
        </w:rPr>
        <w:t>、起重机的工作级别为</w:t>
      </w:r>
      <w:r w:rsidR="00461615">
        <w:rPr>
          <w:rFonts w:ascii="宋体" w:hAnsi="宋体" w:hint="eastAsia"/>
          <w:color w:val="FF0000"/>
          <w:kern w:val="0"/>
          <w:sz w:val="23"/>
          <w:szCs w:val="23"/>
          <w:u w:val="single"/>
        </w:rPr>
        <w:t xml:space="preserve">      </w:t>
      </w:r>
      <w:r w:rsidRPr="00CE5C86">
        <w:rPr>
          <w:rFonts w:ascii="宋体" w:hAnsi="宋体" w:cs="宋体" w:hint="eastAsia"/>
          <w:color w:val="000000"/>
          <w:kern w:val="0"/>
          <w:sz w:val="23"/>
          <w:szCs w:val="23"/>
        </w:rPr>
        <w:t>，起重机应适合</w:t>
      </w:r>
      <w:r w:rsidR="00461615">
        <w:rPr>
          <w:rFonts w:ascii="宋体" w:hAnsi="宋体" w:hint="eastAsia"/>
          <w:color w:val="FF0000"/>
          <w:kern w:val="0"/>
          <w:sz w:val="23"/>
          <w:szCs w:val="23"/>
          <w:u w:val="single"/>
        </w:rPr>
        <w:t xml:space="preserve">      </w:t>
      </w:r>
      <w:r w:rsidRPr="00CE5C86">
        <w:rPr>
          <w:rFonts w:ascii="宋体" w:hAnsi="宋体" w:cs="宋体" w:hint="eastAsia"/>
          <w:color w:val="000000"/>
          <w:kern w:val="0"/>
          <w:sz w:val="23"/>
          <w:szCs w:val="23"/>
        </w:rPr>
        <w:t>厂房内环境。</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ind w:firstLine="480"/>
        <w:jc w:val="left"/>
        <w:rPr>
          <w:rFonts w:ascii="宋体" w:hAnsi="宋体" w:cs="宋体"/>
          <w:color w:val="000000"/>
          <w:kern w:val="0"/>
          <w:sz w:val="23"/>
          <w:szCs w:val="23"/>
        </w:rPr>
      </w:pPr>
      <w:r w:rsidRPr="00CE5C86">
        <w:rPr>
          <w:rFonts w:ascii="宋体" w:hAnsi="宋体" w:cs="宋体" w:hint="eastAsia"/>
          <w:color w:val="000000"/>
          <w:kern w:val="0"/>
          <w:sz w:val="23"/>
          <w:szCs w:val="23"/>
        </w:rPr>
        <w:t>起重机安装所在厂房环境及动力供应如下</w:t>
      </w:r>
      <w:r w:rsidRPr="00CE5C86">
        <w:rPr>
          <w:rFonts w:ascii="宋体" w:hAnsi="宋体" w:cs="宋体"/>
          <w:color w:val="000000"/>
          <w:kern w:val="0"/>
          <w:sz w:val="23"/>
          <w:szCs w:val="23"/>
        </w:rPr>
        <w:t xml:space="preserve"> </w:t>
      </w:r>
      <w:r w:rsidRPr="00CE5C86">
        <w:rPr>
          <w:rFonts w:ascii="宋体" w:hAnsi="宋体" w:cs="宋体" w:hint="eastAsia"/>
          <w:color w:val="000000"/>
          <w:kern w:val="0"/>
          <w:sz w:val="23"/>
          <w:szCs w:val="23"/>
        </w:rPr>
        <w:t>：</w:t>
      </w:r>
    </w:p>
    <w:p w:rsidR="00477CED" w:rsidRPr="00CE5C86" w:rsidRDefault="00477CED" w:rsidP="00477CED">
      <w:pPr>
        <w:numPr>
          <w:ilvl w:val="0"/>
          <w:numId w:val="41"/>
        </w:num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s="宋体" w:hint="eastAsia"/>
          <w:color w:val="000000"/>
          <w:kern w:val="0"/>
          <w:sz w:val="23"/>
          <w:szCs w:val="23"/>
        </w:rPr>
        <w:t>无腐蚀性气体</w:t>
      </w:r>
      <w:r w:rsidRPr="00CE5C86">
        <w:rPr>
          <w:rFonts w:ascii="宋体" w:hAnsi="宋体" w:cs="宋体"/>
          <w:color w:val="000000"/>
          <w:kern w:val="0"/>
          <w:sz w:val="23"/>
          <w:szCs w:val="23"/>
        </w:rPr>
        <w:t xml:space="preserve"> </w:t>
      </w:r>
      <w:r w:rsidRPr="00CE5C86">
        <w:rPr>
          <w:rFonts w:ascii="宋体" w:hAnsi="宋体" w:cs="宋体" w:hint="eastAsia"/>
          <w:color w:val="000000"/>
          <w:kern w:val="0"/>
          <w:sz w:val="23"/>
          <w:szCs w:val="23"/>
        </w:rPr>
        <w:t>；</w:t>
      </w:r>
    </w:p>
    <w:p w:rsidR="00477CED" w:rsidRPr="00CE5C86" w:rsidRDefault="00477CED" w:rsidP="00477CED">
      <w:pPr>
        <w:numPr>
          <w:ilvl w:val="0"/>
          <w:numId w:val="41"/>
        </w:num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s="宋体" w:hint="eastAsia"/>
          <w:color w:val="000000"/>
          <w:kern w:val="0"/>
          <w:sz w:val="23"/>
          <w:szCs w:val="23"/>
        </w:rPr>
        <w:t>环境温度：</w:t>
      </w:r>
      <w:r w:rsidRPr="00CE5C86">
        <w:rPr>
          <w:rFonts w:ascii="宋体" w:hAnsi="宋体"/>
          <w:color w:val="000000"/>
          <w:kern w:val="0"/>
          <w:sz w:val="23"/>
          <w:szCs w:val="23"/>
        </w:rPr>
        <w:t>-20—+</w:t>
      </w:r>
      <w:smartTag w:uri="urn:schemas-microsoft-com:office:smarttags" w:element="chmetcnv">
        <w:smartTagPr>
          <w:attr w:name="UnitName" w:val="℃"/>
          <w:attr w:name="SourceValue" w:val="40"/>
          <w:attr w:name="HasSpace" w:val="False"/>
          <w:attr w:name="Negative" w:val="False"/>
          <w:attr w:name="NumberType" w:val="1"/>
          <w:attr w:name="TCSC" w:val="0"/>
        </w:smartTagPr>
        <w:r w:rsidRPr="00CE5C86">
          <w:rPr>
            <w:rFonts w:ascii="宋体" w:hAnsi="宋体"/>
            <w:color w:val="000000"/>
            <w:kern w:val="0"/>
            <w:sz w:val="23"/>
            <w:szCs w:val="23"/>
          </w:rPr>
          <w:t>40</w:t>
        </w:r>
        <w:r w:rsidRPr="00CE5C86">
          <w:rPr>
            <w:rFonts w:ascii="宋体" w:hAnsi="宋体" w:cs="宋体" w:hint="eastAsia"/>
            <w:color w:val="000000"/>
            <w:kern w:val="0"/>
            <w:sz w:val="23"/>
            <w:szCs w:val="23"/>
          </w:rPr>
          <w:t>℃</w:t>
        </w:r>
      </w:smartTag>
      <w:r w:rsidRPr="00CE5C86">
        <w:rPr>
          <w:rFonts w:ascii="宋体" w:hAnsi="宋体" w:cs="宋体" w:hint="eastAsia"/>
          <w:color w:val="000000"/>
          <w:kern w:val="0"/>
          <w:sz w:val="23"/>
          <w:szCs w:val="23"/>
        </w:rPr>
        <w:t>；</w:t>
      </w:r>
      <w:r w:rsidRPr="00CE5C86">
        <w:rPr>
          <w:rFonts w:ascii="宋体" w:hAnsi="宋体" w:cs="宋体"/>
          <w:color w:val="000000"/>
          <w:kern w:val="0"/>
          <w:sz w:val="23"/>
          <w:szCs w:val="23"/>
        </w:rPr>
        <w:t xml:space="preserve"> </w:t>
      </w:r>
    </w:p>
    <w:p w:rsidR="00477CED" w:rsidRPr="00CE5C86" w:rsidRDefault="00477CED" w:rsidP="00477CED">
      <w:pPr>
        <w:numPr>
          <w:ilvl w:val="0"/>
          <w:numId w:val="41"/>
        </w:numPr>
        <w:autoSpaceDE w:val="0"/>
        <w:autoSpaceDN w:val="0"/>
        <w:adjustRightInd w:val="0"/>
        <w:spacing w:line="360" w:lineRule="atLeast"/>
        <w:jc w:val="left"/>
        <w:rPr>
          <w:rFonts w:ascii="宋体" w:hAnsi="宋体"/>
          <w:color w:val="000000"/>
          <w:kern w:val="0"/>
          <w:sz w:val="23"/>
          <w:szCs w:val="23"/>
        </w:rPr>
      </w:pPr>
      <w:r w:rsidRPr="00CE5C86">
        <w:rPr>
          <w:rFonts w:ascii="宋体" w:hAnsi="宋体" w:cs="宋体" w:hint="eastAsia"/>
          <w:color w:val="000000"/>
          <w:kern w:val="0"/>
          <w:sz w:val="23"/>
          <w:szCs w:val="23"/>
        </w:rPr>
        <w:t>相对湿度：</w:t>
      </w:r>
      <w:r w:rsidRPr="00CE5C86">
        <w:rPr>
          <w:rFonts w:ascii="宋体" w:hAnsi="宋体"/>
          <w:color w:val="000000"/>
          <w:kern w:val="0"/>
          <w:sz w:val="23"/>
          <w:szCs w:val="23"/>
        </w:rPr>
        <w:t xml:space="preserve">≤90% </w:t>
      </w:r>
      <w:r w:rsidRPr="00CE5C86">
        <w:rPr>
          <w:rFonts w:ascii="宋体" w:hAnsi="宋体" w:hint="eastAsia"/>
          <w:color w:val="000000"/>
          <w:kern w:val="0"/>
          <w:sz w:val="23"/>
          <w:szCs w:val="23"/>
        </w:rPr>
        <w:t>；</w:t>
      </w:r>
    </w:p>
    <w:p w:rsidR="00477CED" w:rsidRPr="00CE5C86" w:rsidRDefault="00477CED" w:rsidP="00477CED">
      <w:pPr>
        <w:numPr>
          <w:ilvl w:val="0"/>
          <w:numId w:val="41"/>
        </w:num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s="宋体" w:hint="eastAsia"/>
          <w:color w:val="000000"/>
          <w:kern w:val="0"/>
          <w:sz w:val="23"/>
          <w:szCs w:val="23"/>
        </w:rPr>
        <w:t>供电：交流电三相</w:t>
      </w:r>
      <w:r w:rsidRPr="00CE5C86">
        <w:rPr>
          <w:rFonts w:ascii="宋体" w:hAnsi="宋体"/>
          <w:color w:val="000000"/>
          <w:kern w:val="0"/>
          <w:sz w:val="23"/>
          <w:szCs w:val="23"/>
        </w:rPr>
        <w:t>380V</w:t>
      </w:r>
      <w:r w:rsidRPr="00CE5C86">
        <w:rPr>
          <w:rFonts w:ascii="宋体" w:hAnsi="宋体" w:cs="宋体" w:hint="eastAsia"/>
          <w:color w:val="000000"/>
          <w:kern w:val="0"/>
          <w:sz w:val="23"/>
          <w:szCs w:val="23"/>
        </w:rPr>
        <w:t>（</w:t>
      </w:r>
      <w:r w:rsidRPr="00CE5C86">
        <w:rPr>
          <w:rFonts w:ascii="宋体" w:hAnsi="宋体"/>
          <w:color w:val="000000"/>
          <w:kern w:val="0"/>
          <w:sz w:val="23"/>
          <w:szCs w:val="23"/>
        </w:rPr>
        <w:t>±10%</w:t>
      </w:r>
      <w:r w:rsidRPr="00CE5C86">
        <w:rPr>
          <w:rFonts w:ascii="宋体" w:hAnsi="宋体" w:cs="宋体" w:hint="eastAsia"/>
          <w:color w:val="000000"/>
          <w:kern w:val="0"/>
          <w:sz w:val="23"/>
          <w:szCs w:val="23"/>
        </w:rPr>
        <w:t>），</w:t>
      </w:r>
      <w:r w:rsidRPr="00CE5C86">
        <w:rPr>
          <w:rFonts w:ascii="宋体" w:hAnsi="宋体"/>
          <w:color w:val="000000"/>
          <w:kern w:val="0"/>
          <w:sz w:val="23"/>
          <w:szCs w:val="23"/>
        </w:rPr>
        <w:t>50Hz</w:t>
      </w:r>
      <w:r w:rsidRPr="00CE5C86">
        <w:rPr>
          <w:rFonts w:ascii="宋体" w:hAnsi="宋体" w:cs="宋体" w:hint="eastAsia"/>
          <w:color w:val="000000"/>
          <w:kern w:val="0"/>
          <w:sz w:val="23"/>
          <w:szCs w:val="23"/>
        </w:rPr>
        <w:t>。</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ind w:left="345" w:hangingChars="150" w:hanging="345"/>
        <w:jc w:val="left"/>
        <w:rPr>
          <w:rFonts w:ascii="宋体" w:hAnsi="宋体" w:cs="宋体"/>
          <w:color w:val="000000"/>
          <w:kern w:val="0"/>
          <w:sz w:val="23"/>
          <w:szCs w:val="23"/>
        </w:rPr>
      </w:pPr>
      <w:r w:rsidRPr="00CE5C86">
        <w:rPr>
          <w:rFonts w:ascii="宋体" w:hAnsi="宋体"/>
          <w:color w:val="000000"/>
          <w:kern w:val="0"/>
          <w:sz w:val="23"/>
          <w:szCs w:val="23"/>
        </w:rPr>
        <w:t>4</w:t>
      </w:r>
      <w:r w:rsidRPr="00CE5C86">
        <w:rPr>
          <w:rFonts w:ascii="宋体" w:hAnsi="宋体" w:cs="宋体" w:hint="eastAsia"/>
          <w:color w:val="000000"/>
          <w:kern w:val="0"/>
          <w:sz w:val="23"/>
          <w:szCs w:val="23"/>
        </w:rPr>
        <w:t>、起重机司机室采用闭式操纵室、端面入，设计在起重机右侧。操纵室和大车滑触线不在同一侧，其中滑触线位于压榨机直流电机一侧，操纵室位于压榨机渗透泵一侧；</w:t>
      </w:r>
    </w:p>
    <w:p w:rsidR="00477CED" w:rsidRPr="00CE5C86" w:rsidRDefault="00477CED" w:rsidP="00477CED">
      <w:p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olor w:val="000000"/>
          <w:kern w:val="0"/>
          <w:sz w:val="23"/>
          <w:szCs w:val="23"/>
        </w:rPr>
        <w:t>5</w:t>
      </w:r>
      <w:r w:rsidRPr="00CE5C86">
        <w:rPr>
          <w:rFonts w:ascii="宋体" w:hAnsi="宋体" w:cs="宋体" w:hint="eastAsia"/>
          <w:color w:val="000000"/>
          <w:kern w:val="0"/>
          <w:sz w:val="23"/>
          <w:szCs w:val="23"/>
        </w:rPr>
        <w:t>、起重机的表面颜色采用</w:t>
      </w:r>
      <w:r w:rsidR="00461615">
        <w:rPr>
          <w:rFonts w:ascii="宋体" w:hAnsi="宋体" w:hint="eastAsia"/>
          <w:color w:val="FF0000"/>
          <w:kern w:val="0"/>
          <w:sz w:val="23"/>
          <w:szCs w:val="23"/>
          <w:u w:val="single"/>
        </w:rPr>
        <w:t xml:space="preserve">  颜色    </w:t>
      </w:r>
      <w:r w:rsidRPr="00CE5C86">
        <w:rPr>
          <w:rFonts w:ascii="宋体" w:hAnsi="宋体" w:cs="宋体" w:hint="eastAsia"/>
          <w:color w:val="000000"/>
          <w:kern w:val="0"/>
          <w:sz w:val="23"/>
          <w:szCs w:val="23"/>
        </w:rPr>
        <w:t>。</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olor w:val="000000"/>
          <w:kern w:val="0"/>
          <w:sz w:val="23"/>
          <w:szCs w:val="23"/>
        </w:rPr>
        <w:t>6</w:t>
      </w:r>
      <w:r w:rsidRPr="00CE5C86">
        <w:rPr>
          <w:rFonts w:ascii="宋体" w:hAnsi="宋体" w:cs="宋体" w:hint="eastAsia"/>
          <w:color w:val="000000"/>
          <w:kern w:val="0"/>
          <w:sz w:val="23"/>
          <w:szCs w:val="23"/>
        </w:rPr>
        <w:t>、电动机需采用知名起重电机厂家出品的专用起重电动机。</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ind w:left="345" w:hangingChars="150" w:hanging="345"/>
        <w:jc w:val="left"/>
        <w:rPr>
          <w:rFonts w:ascii="宋体" w:hAnsi="宋体" w:cs="宋体"/>
          <w:color w:val="000000"/>
          <w:kern w:val="0"/>
          <w:sz w:val="23"/>
          <w:szCs w:val="23"/>
        </w:rPr>
      </w:pPr>
      <w:r w:rsidRPr="00CE5C86">
        <w:rPr>
          <w:rFonts w:ascii="宋体" w:hAnsi="宋体"/>
          <w:color w:val="000000"/>
          <w:kern w:val="0"/>
          <w:sz w:val="23"/>
          <w:szCs w:val="23"/>
        </w:rPr>
        <w:t>7</w:t>
      </w:r>
      <w:r w:rsidRPr="00CE5C86">
        <w:rPr>
          <w:rFonts w:ascii="宋体" w:hAnsi="宋体" w:cs="宋体" w:hint="eastAsia"/>
          <w:color w:val="000000"/>
          <w:kern w:val="0"/>
          <w:sz w:val="23"/>
          <w:szCs w:val="23"/>
        </w:rPr>
        <w:t>、起重机应具有完善的，符合国家最新强制性安全规定的，安全防护护栏和安全电气联锁装置。</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jc w:val="left"/>
        <w:rPr>
          <w:rFonts w:ascii="宋体" w:hAnsi="宋体" w:cs="宋体"/>
          <w:color w:val="000000"/>
          <w:kern w:val="0"/>
          <w:sz w:val="23"/>
          <w:szCs w:val="23"/>
        </w:rPr>
      </w:pPr>
      <w:r w:rsidRPr="00CE5C86">
        <w:rPr>
          <w:rFonts w:ascii="宋体" w:hAnsi="宋体"/>
          <w:color w:val="000000"/>
          <w:kern w:val="0"/>
          <w:sz w:val="23"/>
          <w:szCs w:val="23"/>
        </w:rPr>
        <w:t>8</w:t>
      </w:r>
      <w:r w:rsidRPr="00CE5C86">
        <w:rPr>
          <w:rFonts w:ascii="宋体" w:hAnsi="宋体" w:cs="宋体" w:hint="eastAsia"/>
          <w:color w:val="000000"/>
          <w:kern w:val="0"/>
          <w:sz w:val="23"/>
          <w:szCs w:val="23"/>
        </w:rPr>
        <w:t>、起重机各部分要有可靠的安全防护、保护、报警、保险措施，要有齐全的安全警示标牌。</w:t>
      </w:r>
      <w:r w:rsidRPr="00CE5C86">
        <w:rPr>
          <w:rFonts w:ascii="宋体" w:hAnsi="宋体" w:cs="宋体"/>
          <w:color w:val="000000"/>
          <w:kern w:val="0"/>
          <w:sz w:val="23"/>
          <w:szCs w:val="23"/>
        </w:rPr>
        <w:t xml:space="preserve"> </w:t>
      </w:r>
    </w:p>
    <w:p w:rsidR="00477CED" w:rsidRPr="00CE5C86" w:rsidRDefault="00477CED" w:rsidP="00477CED">
      <w:pPr>
        <w:autoSpaceDE w:val="0"/>
        <w:autoSpaceDN w:val="0"/>
        <w:adjustRightInd w:val="0"/>
        <w:spacing w:line="360" w:lineRule="atLeast"/>
        <w:ind w:left="230" w:hangingChars="100" w:hanging="230"/>
        <w:jc w:val="left"/>
        <w:rPr>
          <w:rFonts w:ascii="宋体" w:hAnsi="宋体" w:cs="宋体"/>
          <w:color w:val="000000"/>
          <w:kern w:val="0"/>
          <w:sz w:val="23"/>
          <w:szCs w:val="23"/>
        </w:rPr>
      </w:pPr>
      <w:r w:rsidRPr="00CE5C86">
        <w:rPr>
          <w:rFonts w:ascii="宋体" w:hAnsi="宋体"/>
          <w:color w:val="000000"/>
          <w:kern w:val="0"/>
          <w:sz w:val="23"/>
          <w:szCs w:val="23"/>
        </w:rPr>
        <w:t>9</w:t>
      </w:r>
      <w:r w:rsidRPr="00CE5C86">
        <w:rPr>
          <w:rFonts w:ascii="宋体" w:hAnsi="宋体" w:cs="宋体" w:hint="eastAsia"/>
          <w:color w:val="000000"/>
          <w:kern w:val="0"/>
          <w:sz w:val="23"/>
          <w:szCs w:val="23"/>
        </w:rPr>
        <w:t>、起重机所有安全设计、制造、改造、安装应符合国家安全技术要求，并通过项目所在地技术监督局的安全技术鉴定。</w:t>
      </w:r>
      <w:r w:rsidRPr="00CE5C86">
        <w:rPr>
          <w:rFonts w:ascii="宋体" w:hAnsi="宋体" w:cs="宋体"/>
          <w:color w:val="000000"/>
          <w:kern w:val="0"/>
          <w:sz w:val="23"/>
          <w:szCs w:val="23"/>
        </w:rPr>
        <w:t xml:space="preserve"> </w:t>
      </w:r>
    </w:p>
    <w:p w:rsidR="00477CED" w:rsidRPr="00CE5C86" w:rsidRDefault="00477CED" w:rsidP="00477CED">
      <w:pPr>
        <w:tabs>
          <w:tab w:val="left" w:pos="6648"/>
        </w:tabs>
        <w:spacing w:line="360" w:lineRule="atLeast"/>
        <w:rPr>
          <w:rFonts w:ascii="宋体" w:hAnsi="宋体"/>
          <w:sz w:val="23"/>
          <w:szCs w:val="23"/>
        </w:rPr>
      </w:pPr>
      <w:r w:rsidRPr="00CE5C86">
        <w:rPr>
          <w:rFonts w:ascii="宋体" w:hAnsi="宋体" w:cs="宋体"/>
          <w:color w:val="000000"/>
          <w:kern w:val="0"/>
          <w:sz w:val="23"/>
          <w:szCs w:val="23"/>
        </w:rPr>
        <w:t>10</w:t>
      </w:r>
      <w:r w:rsidRPr="00CE5C86">
        <w:rPr>
          <w:rFonts w:ascii="宋体" w:hAnsi="宋体" w:cs="宋体" w:hint="eastAsia"/>
          <w:color w:val="000000"/>
          <w:kern w:val="0"/>
          <w:sz w:val="23"/>
          <w:szCs w:val="23"/>
        </w:rPr>
        <w:t>、提供必要的易损件。</w:t>
      </w: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pStyle w:val="1"/>
        <w:spacing w:line="360" w:lineRule="atLeast"/>
        <w:ind w:left="918"/>
        <w:jc w:val="left"/>
        <w:rPr>
          <w:rFonts w:ascii="宋体" w:hAnsi="宋体"/>
          <w:sz w:val="23"/>
          <w:szCs w:val="23"/>
        </w:rPr>
      </w:pPr>
      <w:bookmarkStart w:id="28" w:name="_Toc258828494"/>
      <w:r w:rsidRPr="00CE5C86">
        <w:rPr>
          <w:rFonts w:ascii="宋体" w:hAnsi="宋体" w:hint="eastAsia"/>
          <w:sz w:val="23"/>
          <w:szCs w:val="23"/>
        </w:rPr>
        <w:lastRenderedPageBreak/>
        <w:t>附件二、设备设计、制造及验收的规程、规范和标准：</w:t>
      </w:r>
      <w:bookmarkEnd w:id="28"/>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《通用桥式起重机》（GB/T14405-2008）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《起重机设计规范》（GB3811-83）</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《通用桥式起重机技术条件》（1036-82）</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《起重机械安全规范》（GB 6067-85）SDE</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《机电产品包装通用技术条件》（JB2759-90）</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《包装、储备图示标志》（GB919-2000）</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《防锈包装》（GB4879-83）</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《涂装前钢材表面锈蚀等级和防锈等级》（GB8923-88）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《通用桥式起重机司机室技术条件》（GB/T14407）</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《起重吊钩》（GB10051.</w:t>
      </w:r>
      <w:smartTag w:uri="urn:schemas-microsoft-com:office:smarttags" w:element="chsdate">
        <w:smartTagPr>
          <w:attr w:name="IsROCDate" w:val="False"/>
          <w:attr w:name="IsLunarDate" w:val="False"/>
          <w:attr w:name="Day" w:val="5"/>
          <w:attr w:name="Month" w:val="1"/>
          <w:attr w:name="Year" w:val="1988"/>
        </w:smartTagPr>
        <w:r w:rsidRPr="00CE5C86">
          <w:rPr>
            <w:rFonts w:ascii="宋体" w:hAnsi="宋体" w:hint="eastAsia"/>
            <w:sz w:val="23"/>
            <w:szCs w:val="23"/>
          </w:rPr>
          <w:t>1-5-88</w:t>
        </w:r>
      </w:smartTag>
      <w:r w:rsidRPr="00CE5C86">
        <w:rPr>
          <w:rFonts w:ascii="宋体" w:hAnsi="宋体" w:hint="eastAsia"/>
          <w:sz w:val="23"/>
          <w:szCs w:val="23"/>
        </w:rPr>
        <w:t>）</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《锻件通用技术条件》（SDE016-85）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《矿山、工程、起重机运输机械产品涂漆颜色和安全标准》（JB2299-78）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《优质碳素结构钢技术要求》（GB699-88）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《圆股钢丝绳》（GB1102-74）</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《起重机械用钢丝绳检验和报废实用规范》（GB5972-86）</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《电力液压块式制动器》（GB6333-86）</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《起重机减速器》（ZBJ19011-88）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《起重机底座加速器》（ZBJ19011-88）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《起重机弹簧缓冲器》（GB6164.1-85）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《起重机橡胶缓冲器》（GB6164.3-85）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《碳钢焊条》（GB5117-85）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《低合金钢焊条》（GB5118-85）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《碳素结构钢》（GB700-88）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《碳素钢埋弧焊用焊条用焊剂》（GB5293-85）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《焊接钢丝》（GB1300-77）</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《低合金结构钢》（GB1591-88）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《气焊、手工电弧焊及气体保护焊焊缝坡口的基本形式和尺寸》（GB985-88）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《埋弧焊焊缝坡口的基本形式和尺寸》（GB986-88）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《钢熔化焊对接接头射线照相和质量分级》（GB3323-97）</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《锅炉和钢制压力容器对接焊缝超声波探伤》（JB1152-82）</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《碳素钢铸件、分类及技术条件》（GB979-67）</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《起重机用铸造卷筒》（ZBJ80007-87）</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《起重机用铸造滑轮》（ZBJ80006-87）</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《形状和位置公差》（GB1182</w:t>
      </w:r>
      <w:r w:rsidRPr="001843FA">
        <w:rPr>
          <w:rFonts w:ascii="宋体" w:hAnsi="宋体" w:hint="eastAsia"/>
          <w:sz w:val="23"/>
          <w:szCs w:val="23"/>
        </w:rPr>
        <w:t>~</w:t>
      </w:r>
      <w:r w:rsidRPr="00CE5C86">
        <w:rPr>
          <w:rFonts w:ascii="宋体" w:hAnsi="宋体" w:hint="eastAsia"/>
          <w:sz w:val="23"/>
          <w:szCs w:val="23"/>
        </w:rPr>
        <w:t>1184-84）</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lastRenderedPageBreak/>
        <w:t>《桥式和门式起重机制造和轨道安装公差》（GB10183-88）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《车轮》（GB4628）</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《标准轨距铁路机车车辆限界》（GB146.1-83）</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《标准轨距轨铁路建筑界限》（GB146.2-83）</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《水利电力建设用起重机检验》（DL454-2005）</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《起重机试验规范和程序》（GB5905-86）</w:t>
      </w:r>
    </w:p>
    <w:p w:rsidR="00477CED" w:rsidRPr="00CE5C86" w:rsidRDefault="00477CED" w:rsidP="00477CED">
      <w:pPr>
        <w:numPr>
          <w:ilvl w:val="1"/>
          <w:numId w:val="45"/>
        </w:numPr>
        <w:spacing w:line="360" w:lineRule="atLeast"/>
        <w:rPr>
          <w:rFonts w:ascii="宋体" w:hAnsi="宋体"/>
          <w:sz w:val="23"/>
          <w:szCs w:val="23"/>
        </w:rPr>
      </w:pPr>
      <w:r w:rsidRPr="00CE5C86">
        <w:rPr>
          <w:rFonts w:ascii="宋体" w:hAnsi="宋体" w:hint="eastAsia"/>
          <w:sz w:val="23"/>
          <w:szCs w:val="23"/>
        </w:rPr>
        <w:t>《水利水电建设用起重机技术条件》（SL/T241-1999）</w:t>
      </w:r>
    </w:p>
    <w:p w:rsidR="00477CED" w:rsidRPr="00CE5C86" w:rsidRDefault="00477CED" w:rsidP="00477CED">
      <w:pPr>
        <w:spacing w:line="360" w:lineRule="atLeast"/>
        <w:ind w:leftChars="1" w:left="2" w:firstLineChars="690" w:firstLine="1587"/>
        <w:rPr>
          <w:rFonts w:ascii="宋体" w:hAnsi="宋体"/>
          <w:sz w:val="23"/>
          <w:szCs w:val="23"/>
        </w:rPr>
      </w:pPr>
      <w:r w:rsidRPr="00CE5C86">
        <w:rPr>
          <w:rFonts w:ascii="宋体" w:hAnsi="宋体" w:hint="eastAsia"/>
          <w:sz w:val="23"/>
          <w:szCs w:val="23"/>
        </w:rPr>
        <w:t>当上述规范和标准修订成新的规范和标准时，则按新的规范和标准执行。</w:t>
      </w: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r w:rsidRPr="00CE5C86">
        <w:rPr>
          <w:rFonts w:ascii="宋体" w:hAnsi="宋体"/>
          <w:sz w:val="23"/>
          <w:szCs w:val="23"/>
        </w:rPr>
        <w:br w:type="page"/>
      </w:r>
    </w:p>
    <w:p w:rsidR="00477CED" w:rsidRPr="00CE5C86" w:rsidRDefault="00477CED" w:rsidP="00477CED">
      <w:pPr>
        <w:pStyle w:val="1"/>
        <w:spacing w:line="360" w:lineRule="atLeast"/>
        <w:ind w:left="918"/>
        <w:jc w:val="left"/>
        <w:rPr>
          <w:rFonts w:ascii="宋体" w:hAnsi="宋体"/>
          <w:sz w:val="23"/>
          <w:szCs w:val="23"/>
        </w:rPr>
      </w:pPr>
      <w:bookmarkStart w:id="29" w:name="_Toc258828495"/>
      <w:r w:rsidRPr="00CE5C86">
        <w:rPr>
          <w:rFonts w:ascii="宋体" w:hAnsi="宋体" w:hint="eastAsia"/>
          <w:sz w:val="23"/>
          <w:szCs w:val="23"/>
        </w:rPr>
        <w:lastRenderedPageBreak/>
        <w:t>附件三：设备设计总图</w:t>
      </w:r>
      <w:bookmarkEnd w:id="29"/>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pStyle w:val="1"/>
        <w:spacing w:line="360" w:lineRule="atLeast"/>
        <w:ind w:left="918"/>
        <w:jc w:val="left"/>
        <w:rPr>
          <w:rFonts w:ascii="宋体" w:hAnsi="宋体" w:cs="宋体"/>
          <w:color w:val="000000"/>
          <w:kern w:val="0"/>
          <w:sz w:val="23"/>
          <w:szCs w:val="23"/>
        </w:rPr>
      </w:pPr>
      <w:bookmarkStart w:id="30" w:name="_Toc258828496"/>
      <w:r w:rsidRPr="00CE5C86">
        <w:rPr>
          <w:rFonts w:ascii="宋体" w:hAnsi="宋体" w:hint="eastAsia"/>
          <w:sz w:val="23"/>
          <w:szCs w:val="23"/>
        </w:rPr>
        <w:lastRenderedPageBreak/>
        <w:t>附件四：</w:t>
      </w:r>
      <w:r w:rsidR="00461615">
        <w:rPr>
          <w:rFonts w:ascii="宋体" w:hAnsi="宋体" w:cs="宋体" w:hint="eastAsia"/>
          <w:b w:val="0"/>
          <w:color w:val="000000"/>
          <w:kern w:val="0"/>
          <w:sz w:val="23"/>
          <w:szCs w:val="23"/>
        </w:rPr>
        <w:t xml:space="preserve"> </w:t>
      </w:r>
      <w:r w:rsidRPr="00CE5C86">
        <w:rPr>
          <w:rFonts w:ascii="宋体" w:hAnsi="宋体" w:cs="宋体" w:hint="eastAsia"/>
          <w:b w:val="0"/>
          <w:color w:val="000000"/>
          <w:kern w:val="0"/>
          <w:sz w:val="23"/>
          <w:szCs w:val="23"/>
        </w:rPr>
        <w:t>桥式起重机主要零、部件配置附件一览表</w:t>
      </w:r>
      <w:bookmarkEnd w:id="0"/>
      <w:bookmarkEnd w:id="30"/>
    </w:p>
    <w:tbl>
      <w:tblPr>
        <w:tblW w:w="9030" w:type="dxa"/>
        <w:tblCellMar>
          <w:top w:w="15" w:type="dxa"/>
          <w:left w:w="15" w:type="dxa"/>
          <w:bottom w:w="15" w:type="dxa"/>
          <w:right w:w="15" w:type="dxa"/>
        </w:tblCellMar>
        <w:tblLook w:val="0000"/>
      </w:tblPr>
      <w:tblGrid>
        <w:gridCol w:w="1662"/>
        <w:gridCol w:w="3554"/>
        <w:gridCol w:w="866"/>
        <w:gridCol w:w="1690"/>
        <w:gridCol w:w="1258"/>
      </w:tblGrid>
      <w:tr w:rsidR="00477CED" w:rsidRPr="00CE5C86" w:rsidTr="00D43D75">
        <w:trPr>
          <w:trHeight w:val="702"/>
        </w:trPr>
        <w:tc>
          <w:tcPr>
            <w:tcW w:w="9030" w:type="dxa"/>
            <w:gridSpan w:val="5"/>
            <w:tcBorders>
              <w:bottom w:val="single" w:sz="4" w:space="0" w:color="000000"/>
            </w:tcBorders>
            <w:vAlign w:val="center"/>
          </w:tcPr>
          <w:p w:rsidR="00477CED" w:rsidRPr="00CE5C86" w:rsidRDefault="00461615" w:rsidP="00D43D75">
            <w:pPr>
              <w:widowControl/>
              <w:spacing w:line="360" w:lineRule="atLeast"/>
              <w:jc w:val="center"/>
              <w:rPr>
                <w:rFonts w:ascii="宋体" w:hAnsi="宋体" w:cs="宋体"/>
                <w:b/>
                <w:bCs/>
                <w:color w:val="000000"/>
                <w:kern w:val="0"/>
                <w:sz w:val="23"/>
                <w:szCs w:val="23"/>
              </w:rPr>
            </w:pPr>
            <w:r>
              <w:rPr>
                <w:rFonts w:ascii="宋体" w:hAnsi="宋体" w:hint="eastAsia"/>
                <w:color w:val="FF0000"/>
                <w:kern w:val="0"/>
                <w:sz w:val="23"/>
                <w:szCs w:val="23"/>
                <w:u w:val="single"/>
              </w:rPr>
              <w:t xml:space="preserve">   型号   </w:t>
            </w:r>
            <w:r w:rsidR="00477CED" w:rsidRPr="00CE5C86">
              <w:rPr>
                <w:rFonts w:ascii="宋体" w:hAnsi="宋体" w:cs="宋体" w:hint="eastAsia"/>
                <w:b/>
                <w:bCs/>
                <w:color w:val="000000"/>
                <w:kern w:val="0"/>
                <w:sz w:val="23"/>
                <w:szCs w:val="23"/>
              </w:rPr>
              <w:t>一览表</w:t>
            </w: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left"/>
              <w:rPr>
                <w:rFonts w:ascii="宋体" w:hAnsi="宋体" w:cs="宋体"/>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left"/>
              <w:rPr>
                <w:rFonts w:ascii="宋体" w:hAnsi="宋体" w:cs="宋体"/>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left"/>
              <w:rPr>
                <w:rFonts w:ascii="宋体" w:hAnsi="宋体" w:cs="宋体"/>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left"/>
              <w:rPr>
                <w:rFonts w:ascii="宋体" w:hAnsi="宋体" w:cs="宋体"/>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left"/>
              <w:rPr>
                <w:rFonts w:ascii="宋体" w:hAnsi="宋体" w:cs="宋体"/>
                <w:color w:val="000000"/>
                <w:kern w:val="0"/>
                <w:sz w:val="23"/>
                <w:szCs w:val="23"/>
              </w:rPr>
            </w:pPr>
          </w:p>
        </w:tc>
        <w:tc>
          <w:tcPr>
            <w:tcW w:w="2948" w:type="dxa"/>
            <w:gridSpan w:val="2"/>
            <w:tcBorders>
              <w:top w:val="single" w:sz="4" w:space="0" w:color="000000"/>
              <w:left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color w:val="000000"/>
                <w:kern w:val="0"/>
                <w:sz w:val="23"/>
                <w:szCs w:val="23"/>
              </w:rPr>
            </w:pPr>
          </w:p>
        </w:tc>
      </w:tr>
      <w:tr w:rsidR="00477CED" w:rsidRPr="00CE5C86" w:rsidTr="00D43D75">
        <w:trPr>
          <w:trHeight w:val="361"/>
        </w:trPr>
        <w:tc>
          <w:tcPr>
            <w:tcW w:w="1662"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3554"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left"/>
              <w:rPr>
                <w:rFonts w:ascii="宋体" w:hAnsi="宋体" w:cs="宋体"/>
                <w:b/>
                <w:bCs/>
                <w:color w:val="000000"/>
                <w:kern w:val="0"/>
                <w:sz w:val="23"/>
                <w:szCs w:val="23"/>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477CED" w:rsidRPr="00CE5C86" w:rsidRDefault="00477CED" w:rsidP="00D43D75">
            <w:pPr>
              <w:widowControl/>
              <w:spacing w:line="360" w:lineRule="atLeast"/>
              <w:jc w:val="center"/>
              <w:rPr>
                <w:rFonts w:ascii="宋体" w:hAnsi="宋体" w:cs="宋体"/>
                <w:b/>
                <w:bCs/>
                <w:color w:val="000000"/>
                <w:kern w:val="0"/>
                <w:sz w:val="23"/>
                <w:szCs w:val="23"/>
              </w:rPr>
            </w:pPr>
          </w:p>
        </w:tc>
      </w:tr>
    </w:tbl>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r>
        <w:rPr>
          <w:rFonts w:ascii="宋体" w:hAnsi="宋体"/>
          <w:sz w:val="23"/>
          <w:szCs w:val="23"/>
        </w:rPr>
        <w:br w:type="page"/>
      </w:r>
    </w:p>
    <w:p w:rsidR="00477CED" w:rsidRPr="00CE5C86" w:rsidRDefault="00477CED" w:rsidP="00477CED">
      <w:pPr>
        <w:pStyle w:val="1"/>
        <w:spacing w:line="360" w:lineRule="atLeast"/>
        <w:ind w:left="918"/>
        <w:jc w:val="left"/>
        <w:rPr>
          <w:rFonts w:ascii="宋体" w:hAnsi="宋体"/>
          <w:sz w:val="23"/>
          <w:szCs w:val="23"/>
        </w:rPr>
      </w:pPr>
      <w:bookmarkStart w:id="31" w:name="_Toc258828497"/>
      <w:r w:rsidRPr="00CE5C86">
        <w:rPr>
          <w:rFonts w:ascii="宋体" w:hAnsi="宋体" w:hint="eastAsia"/>
          <w:sz w:val="23"/>
          <w:szCs w:val="23"/>
        </w:rPr>
        <w:lastRenderedPageBreak/>
        <w:t>附件五：易损件清单</w:t>
      </w:r>
      <w:bookmarkEnd w:id="31"/>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p>
    <w:p w:rsidR="00477CED" w:rsidRPr="00CE5C86" w:rsidRDefault="00477CED" w:rsidP="00477CED">
      <w:pPr>
        <w:tabs>
          <w:tab w:val="left" w:pos="6648"/>
        </w:tabs>
        <w:spacing w:line="360" w:lineRule="atLeast"/>
        <w:rPr>
          <w:rFonts w:ascii="宋体" w:hAnsi="宋体"/>
          <w:sz w:val="23"/>
          <w:szCs w:val="23"/>
        </w:rPr>
      </w:pPr>
      <w:r>
        <w:rPr>
          <w:rFonts w:ascii="宋体" w:hAnsi="宋体"/>
          <w:sz w:val="23"/>
          <w:szCs w:val="23"/>
        </w:rPr>
        <w:br w:type="page"/>
      </w:r>
    </w:p>
    <w:p w:rsidR="00477CED" w:rsidRPr="00CE5C86" w:rsidRDefault="00477CED" w:rsidP="00477CED">
      <w:pPr>
        <w:pStyle w:val="1"/>
        <w:spacing w:line="360" w:lineRule="atLeast"/>
        <w:ind w:left="918"/>
        <w:jc w:val="left"/>
        <w:rPr>
          <w:rFonts w:ascii="宋体" w:hAnsi="宋体"/>
          <w:sz w:val="23"/>
          <w:szCs w:val="23"/>
        </w:rPr>
      </w:pPr>
      <w:bookmarkStart w:id="32" w:name="_Toc258828498"/>
      <w:r w:rsidRPr="00CE5C86">
        <w:rPr>
          <w:rFonts w:ascii="宋体" w:hAnsi="宋体" w:hint="eastAsia"/>
          <w:sz w:val="23"/>
          <w:szCs w:val="23"/>
        </w:rPr>
        <w:lastRenderedPageBreak/>
        <w:t>附件六、乙方的投标文件</w:t>
      </w:r>
      <w:bookmarkEnd w:id="32"/>
    </w:p>
    <w:p w:rsidR="00477CED" w:rsidRPr="00CE5C86" w:rsidRDefault="00477CED" w:rsidP="00477CED">
      <w:pPr>
        <w:tabs>
          <w:tab w:val="left" w:pos="6648"/>
        </w:tabs>
        <w:spacing w:line="360" w:lineRule="atLeast"/>
        <w:rPr>
          <w:rFonts w:ascii="宋体" w:hAnsi="宋体"/>
          <w:sz w:val="23"/>
          <w:szCs w:val="23"/>
        </w:rPr>
      </w:pPr>
    </w:p>
    <w:p w:rsidR="00AD3CE7" w:rsidRPr="00461615" w:rsidRDefault="00AD3CE7" w:rsidP="00461615">
      <w:pPr>
        <w:tabs>
          <w:tab w:val="left" w:pos="6648"/>
        </w:tabs>
        <w:spacing w:line="360" w:lineRule="atLeast"/>
        <w:rPr>
          <w:rFonts w:ascii="宋体" w:hAnsi="宋体"/>
          <w:sz w:val="23"/>
          <w:szCs w:val="23"/>
        </w:rPr>
      </w:pPr>
    </w:p>
    <w:sectPr w:rsidR="00AD3CE7" w:rsidRPr="00461615" w:rsidSect="00B70B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2CA" w:rsidRDefault="008302CA" w:rsidP="00477CED">
      <w:r>
        <w:separator/>
      </w:r>
    </w:p>
  </w:endnote>
  <w:endnote w:type="continuationSeparator" w:id="1">
    <w:p w:rsidR="008302CA" w:rsidRDefault="008302CA" w:rsidP="0047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2CA" w:rsidRDefault="008302CA" w:rsidP="00477CED">
      <w:r>
        <w:separator/>
      </w:r>
    </w:p>
  </w:footnote>
  <w:footnote w:type="continuationSeparator" w:id="1">
    <w:p w:rsidR="008302CA" w:rsidRDefault="008302CA" w:rsidP="00477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B6"/>
    <w:multiLevelType w:val="hybridMultilevel"/>
    <w:tmpl w:val="A9A23A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4B4BF9"/>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956609"/>
    <w:multiLevelType w:val="hybridMultilevel"/>
    <w:tmpl w:val="58BE0A80"/>
    <w:lvl w:ilvl="0" w:tplc="04090001">
      <w:start w:val="1"/>
      <w:numFmt w:val="bullet"/>
      <w:lvlText w:val=""/>
      <w:lvlJc w:val="left"/>
      <w:pPr>
        <w:tabs>
          <w:tab w:val="num" w:pos="420"/>
        </w:tabs>
        <w:ind w:left="420" w:hanging="420"/>
      </w:pPr>
      <w:rPr>
        <w:rFonts w:ascii="Wingdings" w:hAnsi="Wingdings" w:hint="default"/>
        <w:b/>
        <w:i w:val="0"/>
      </w:rPr>
    </w:lvl>
    <w:lvl w:ilvl="1" w:tplc="61FEB954">
      <w:start w:val="1"/>
      <w:numFmt w:val="decimal"/>
      <w:lvlText w:val="（%2)"/>
      <w:lvlJc w:val="left"/>
      <w:pPr>
        <w:tabs>
          <w:tab w:val="num" w:pos="840"/>
        </w:tabs>
        <w:ind w:left="840" w:hanging="420"/>
      </w:pPr>
      <w:rPr>
        <w:rFonts w:hint="eastAsia"/>
        <w:b/>
        <w:i w:val="0"/>
      </w:rPr>
    </w:lvl>
    <w:lvl w:ilvl="2" w:tplc="9B7A354A">
      <w:start w:val="10"/>
      <w:numFmt w:val="japaneseCounting"/>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2FB0FEE"/>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4FF669D"/>
    <w:multiLevelType w:val="hybridMultilevel"/>
    <w:tmpl w:val="0A2EF2D6"/>
    <w:lvl w:ilvl="0" w:tplc="F23452AE">
      <w:start w:val="1"/>
      <w:numFmt w:val="decimal"/>
      <w:lvlText w:val="第%1条"/>
      <w:lvlJc w:val="left"/>
      <w:pPr>
        <w:tabs>
          <w:tab w:val="num" w:pos="1200"/>
        </w:tabs>
        <w:ind w:left="1200" w:hanging="1200"/>
      </w:pPr>
      <w:rPr>
        <w:rFonts w:hint="eastAsia"/>
        <w:b/>
        <w:i w:val="0"/>
      </w:rPr>
    </w:lvl>
    <w:lvl w:ilvl="1" w:tplc="61FEB954">
      <w:start w:val="1"/>
      <w:numFmt w:val="decimal"/>
      <w:lvlText w:val="（%2)"/>
      <w:lvlJc w:val="left"/>
      <w:pPr>
        <w:tabs>
          <w:tab w:val="num" w:pos="840"/>
        </w:tabs>
        <w:ind w:left="840" w:hanging="420"/>
      </w:pPr>
      <w:rPr>
        <w:rFonts w:hint="eastAsia"/>
        <w:b/>
        <w:i w:val="0"/>
      </w:rPr>
    </w:lvl>
    <w:lvl w:ilvl="2" w:tplc="9B7A354A">
      <w:start w:val="10"/>
      <w:numFmt w:val="japaneseCounting"/>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D441D48"/>
    <w:multiLevelType w:val="hybridMultilevel"/>
    <w:tmpl w:val="820CA79C"/>
    <w:lvl w:ilvl="0" w:tplc="F7B805F8">
      <w:start w:val="1"/>
      <w:numFmt w:val="chineseCountingThousand"/>
      <w:lvlText w:val="附件%1："/>
      <w:lvlJc w:val="right"/>
      <w:pPr>
        <w:tabs>
          <w:tab w:val="num" w:pos="420"/>
        </w:tabs>
        <w:ind w:left="420" w:hanging="420"/>
      </w:pPr>
      <w:rPr>
        <w:rFonts w:hint="eastAsia"/>
        <w:sz w:val="23"/>
        <w:szCs w:val="23"/>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3CE711C"/>
    <w:multiLevelType w:val="hybridMultilevel"/>
    <w:tmpl w:val="2766D33C"/>
    <w:lvl w:ilvl="0" w:tplc="4E5ED23E">
      <w:start w:val="1"/>
      <w:numFmt w:val="decimal"/>
      <w:lvlText w:val="%1、"/>
      <w:lvlJc w:val="left"/>
      <w:pPr>
        <w:tabs>
          <w:tab w:val="num" w:pos="1391"/>
        </w:tabs>
        <w:ind w:left="1176" w:firstLine="216"/>
      </w:pPr>
      <w:rPr>
        <w:rFonts w:hint="default"/>
        <w:b/>
      </w:rPr>
    </w:lvl>
    <w:lvl w:ilvl="1" w:tplc="6052860E">
      <w:start w:val="1"/>
      <w:numFmt w:val="decimal"/>
      <w:lvlText w:val="%2、"/>
      <w:lvlJc w:val="left"/>
      <w:pPr>
        <w:tabs>
          <w:tab w:val="num" w:pos="1256"/>
        </w:tabs>
        <w:ind w:left="1256" w:hanging="284"/>
      </w:pPr>
      <w:rPr>
        <w:rFonts w:cs="Times New Roman" w:hint="default"/>
        <w:b/>
      </w:rPr>
    </w:lvl>
    <w:lvl w:ilvl="2" w:tplc="0409001B" w:tentative="1">
      <w:start w:val="1"/>
      <w:numFmt w:val="lowerRoman"/>
      <w:lvlText w:val="%3."/>
      <w:lvlJc w:val="right"/>
      <w:pPr>
        <w:tabs>
          <w:tab w:val="num" w:pos="1812"/>
        </w:tabs>
        <w:ind w:left="1812" w:hanging="420"/>
      </w:pPr>
    </w:lvl>
    <w:lvl w:ilvl="3" w:tplc="0409000F" w:tentative="1">
      <w:start w:val="1"/>
      <w:numFmt w:val="decimal"/>
      <w:lvlText w:val="%4."/>
      <w:lvlJc w:val="left"/>
      <w:pPr>
        <w:tabs>
          <w:tab w:val="num" w:pos="2232"/>
        </w:tabs>
        <w:ind w:left="2232" w:hanging="420"/>
      </w:pPr>
    </w:lvl>
    <w:lvl w:ilvl="4" w:tplc="04090019" w:tentative="1">
      <w:start w:val="1"/>
      <w:numFmt w:val="lowerLetter"/>
      <w:lvlText w:val="%5)"/>
      <w:lvlJc w:val="left"/>
      <w:pPr>
        <w:tabs>
          <w:tab w:val="num" w:pos="2652"/>
        </w:tabs>
        <w:ind w:left="2652" w:hanging="420"/>
      </w:pPr>
    </w:lvl>
    <w:lvl w:ilvl="5" w:tplc="0409001B" w:tentative="1">
      <w:start w:val="1"/>
      <w:numFmt w:val="lowerRoman"/>
      <w:lvlText w:val="%6."/>
      <w:lvlJc w:val="right"/>
      <w:pPr>
        <w:tabs>
          <w:tab w:val="num" w:pos="3072"/>
        </w:tabs>
        <w:ind w:left="3072" w:hanging="420"/>
      </w:pPr>
    </w:lvl>
    <w:lvl w:ilvl="6" w:tplc="0409000F" w:tentative="1">
      <w:start w:val="1"/>
      <w:numFmt w:val="decimal"/>
      <w:lvlText w:val="%7."/>
      <w:lvlJc w:val="left"/>
      <w:pPr>
        <w:tabs>
          <w:tab w:val="num" w:pos="3492"/>
        </w:tabs>
        <w:ind w:left="3492" w:hanging="420"/>
      </w:pPr>
    </w:lvl>
    <w:lvl w:ilvl="7" w:tplc="04090019" w:tentative="1">
      <w:start w:val="1"/>
      <w:numFmt w:val="lowerLetter"/>
      <w:lvlText w:val="%8)"/>
      <w:lvlJc w:val="left"/>
      <w:pPr>
        <w:tabs>
          <w:tab w:val="num" w:pos="3912"/>
        </w:tabs>
        <w:ind w:left="3912" w:hanging="420"/>
      </w:pPr>
    </w:lvl>
    <w:lvl w:ilvl="8" w:tplc="0409001B" w:tentative="1">
      <w:start w:val="1"/>
      <w:numFmt w:val="lowerRoman"/>
      <w:lvlText w:val="%9."/>
      <w:lvlJc w:val="right"/>
      <w:pPr>
        <w:tabs>
          <w:tab w:val="num" w:pos="4332"/>
        </w:tabs>
        <w:ind w:left="4332" w:hanging="420"/>
      </w:pPr>
    </w:lvl>
  </w:abstractNum>
  <w:abstractNum w:abstractNumId="7">
    <w:nsid w:val="15A3428B"/>
    <w:multiLevelType w:val="multilevel"/>
    <w:tmpl w:val="DCDEB9CC"/>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5E36738"/>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7F13D93"/>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83841E1"/>
    <w:multiLevelType w:val="hybridMultilevel"/>
    <w:tmpl w:val="B20616B4"/>
    <w:lvl w:ilvl="0" w:tplc="70422532">
      <w:start w:val="1"/>
      <w:numFmt w:val="japaneseCounting"/>
      <w:lvlText w:val="第%1条"/>
      <w:lvlJc w:val="left"/>
      <w:pPr>
        <w:tabs>
          <w:tab w:val="num" w:pos="720"/>
        </w:tabs>
        <w:ind w:left="720" w:hanging="720"/>
      </w:pPr>
      <w:rPr>
        <w:rFonts w:hint="default"/>
        <w:lang w:val="en-US"/>
      </w:rPr>
    </w:lvl>
    <w:lvl w:ilvl="1" w:tplc="0409000F">
      <w:start w:val="1"/>
      <w:numFmt w:val="decimal"/>
      <w:lvlText w:val="%2."/>
      <w:lvlJc w:val="left"/>
      <w:pPr>
        <w:tabs>
          <w:tab w:val="num" w:pos="420"/>
        </w:tabs>
        <w:ind w:left="420" w:hanging="420"/>
      </w:pPr>
      <w:rPr>
        <w:rFonts w:hint="default"/>
        <w:lang w:val="en-US"/>
      </w:rPr>
    </w:lvl>
    <w:lvl w:ilvl="2" w:tplc="04090011">
      <w:start w:val="1"/>
      <w:numFmt w:val="decimal"/>
      <w:lvlText w:val="%3)"/>
      <w:lvlJc w:val="left"/>
      <w:pPr>
        <w:tabs>
          <w:tab w:val="num" w:pos="1260"/>
        </w:tabs>
        <w:ind w:left="1260" w:hanging="420"/>
      </w:pPr>
      <w:rPr>
        <w:rFonts w:hint="default"/>
        <w:lang w:val="en-US"/>
      </w:rPr>
    </w:lvl>
    <w:lvl w:ilvl="3" w:tplc="62A247A0">
      <w:start w:val="1"/>
      <w:numFmt w:val="lowerLetter"/>
      <w:lvlText w:val="%4."/>
      <w:lvlJc w:val="left"/>
      <w:pPr>
        <w:tabs>
          <w:tab w:val="num" w:pos="1680"/>
        </w:tabs>
        <w:ind w:left="1680" w:hanging="420"/>
      </w:pPr>
      <w:rPr>
        <w:rFonts w:hint="eastAsia"/>
        <w:lang w:val="en-US"/>
      </w:rPr>
    </w:lvl>
    <w:lvl w:ilvl="4" w:tplc="CFE6497C">
      <w:start w:val="1"/>
      <w:numFmt w:val="decimal"/>
      <w:lvlText w:val="%5、"/>
      <w:lvlJc w:val="left"/>
      <w:pPr>
        <w:tabs>
          <w:tab w:val="num" w:pos="2040"/>
        </w:tabs>
        <w:ind w:left="2040" w:hanging="360"/>
      </w:pPr>
      <w:rPr>
        <w:rFonts w:hint="default"/>
      </w:rPr>
    </w:lvl>
    <w:lvl w:ilvl="5" w:tplc="A2528C9C">
      <w:start w:val="1"/>
      <w:numFmt w:val="decimal"/>
      <w:lvlText w:val="%6)"/>
      <w:lvlJc w:val="left"/>
      <w:pPr>
        <w:tabs>
          <w:tab w:val="num" w:pos="2520"/>
        </w:tabs>
        <w:ind w:left="2520" w:hanging="420"/>
      </w:pPr>
      <w:rPr>
        <w:rFonts w:hint="eastAsia"/>
        <w:lang w:val="en-US"/>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3E67EB"/>
    <w:multiLevelType w:val="multilevel"/>
    <w:tmpl w:val="A8FE83FA"/>
    <w:lvl w:ilvl="0">
      <w:start w:val="1"/>
      <w:numFmt w:val="none"/>
      <w:lvlText w:val="第一章"/>
      <w:lvlJc w:val="center"/>
      <w:pPr>
        <w:tabs>
          <w:tab w:val="num" w:pos="420"/>
        </w:tabs>
        <w:ind w:left="420" w:hanging="132"/>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C4E1337"/>
    <w:multiLevelType w:val="hybridMultilevel"/>
    <w:tmpl w:val="C57CC0AE"/>
    <w:lvl w:ilvl="0" w:tplc="04090001">
      <w:start w:val="1"/>
      <w:numFmt w:val="bullet"/>
      <w:lvlText w:val=""/>
      <w:lvlJc w:val="left"/>
      <w:pPr>
        <w:tabs>
          <w:tab w:val="num" w:pos="420"/>
        </w:tabs>
        <w:ind w:left="420" w:hanging="420"/>
      </w:pPr>
      <w:rPr>
        <w:rFonts w:ascii="Wingdings" w:hAnsi="Wingdings" w:hint="default"/>
        <w:b/>
        <w:i w:val="0"/>
      </w:rPr>
    </w:lvl>
    <w:lvl w:ilvl="1" w:tplc="61FEB954">
      <w:start w:val="1"/>
      <w:numFmt w:val="decimal"/>
      <w:lvlText w:val="（%2)"/>
      <w:lvlJc w:val="left"/>
      <w:pPr>
        <w:tabs>
          <w:tab w:val="num" w:pos="840"/>
        </w:tabs>
        <w:ind w:left="840" w:hanging="420"/>
      </w:pPr>
      <w:rPr>
        <w:rFonts w:hint="eastAsia"/>
        <w:b/>
        <w:i w:val="0"/>
      </w:rPr>
    </w:lvl>
    <w:lvl w:ilvl="2" w:tplc="9B7A354A">
      <w:start w:val="10"/>
      <w:numFmt w:val="japaneseCounting"/>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2EE2AEC"/>
    <w:multiLevelType w:val="hybridMultilevel"/>
    <w:tmpl w:val="0A42F424"/>
    <w:lvl w:ilvl="0" w:tplc="6594692C">
      <w:start w:val="1"/>
      <w:numFmt w:val="chineseCountingThousand"/>
      <w:lvlText w:val="第%1章"/>
      <w:lvlJc w:val="center"/>
      <w:pPr>
        <w:tabs>
          <w:tab w:val="num" w:pos="420"/>
        </w:tabs>
        <w:ind w:left="420" w:hanging="132"/>
      </w:pPr>
      <w:rPr>
        <w:rFonts w:hint="eastAsia"/>
      </w:rPr>
    </w:lvl>
    <w:lvl w:ilvl="1" w:tplc="FE7A4034">
      <w:start w:val="1"/>
      <w:numFmt w:val="decimal"/>
      <w:lvlText w:val="（%2）"/>
      <w:lvlJc w:val="left"/>
      <w:pPr>
        <w:tabs>
          <w:tab w:val="num" w:pos="864"/>
        </w:tabs>
        <w:ind w:left="864" w:hanging="864"/>
      </w:pPr>
      <w:rPr>
        <w:rFonts w:cs="Times New Roman" w:hint="default"/>
      </w:rPr>
    </w:lvl>
    <w:lvl w:ilvl="2" w:tplc="0409001B">
      <w:start w:val="1"/>
      <w:numFmt w:val="lowerRoman"/>
      <w:lvlText w:val="%3."/>
      <w:lvlJc w:val="right"/>
      <w:pPr>
        <w:tabs>
          <w:tab w:val="num" w:pos="1260"/>
        </w:tabs>
        <w:ind w:left="1260" w:hanging="420"/>
      </w:pPr>
    </w:lvl>
    <w:lvl w:ilvl="3" w:tplc="C6FA1C9E">
      <w:start w:val="10"/>
      <w:numFmt w:val="decimal"/>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541738D"/>
    <w:multiLevelType w:val="hybridMultilevel"/>
    <w:tmpl w:val="79B461D4"/>
    <w:lvl w:ilvl="0" w:tplc="04090001">
      <w:start w:val="1"/>
      <w:numFmt w:val="bullet"/>
      <w:lvlText w:val=""/>
      <w:lvlJc w:val="left"/>
      <w:pPr>
        <w:tabs>
          <w:tab w:val="num" w:pos="420"/>
        </w:tabs>
        <w:ind w:left="420" w:hanging="420"/>
      </w:pPr>
      <w:rPr>
        <w:rFonts w:ascii="Wingdings" w:hAnsi="Wingdings" w:hint="default"/>
        <w:b/>
        <w:i w:val="0"/>
      </w:rPr>
    </w:lvl>
    <w:lvl w:ilvl="1" w:tplc="61FEB954">
      <w:start w:val="1"/>
      <w:numFmt w:val="decimal"/>
      <w:lvlText w:val="（%2)"/>
      <w:lvlJc w:val="left"/>
      <w:pPr>
        <w:tabs>
          <w:tab w:val="num" w:pos="840"/>
        </w:tabs>
        <w:ind w:left="840" w:hanging="420"/>
      </w:pPr>
      <w:rPr>
        <w:rFonts w:hint="eastAsia"/>
        <w:b/>
        <w:i w:val="0"/>
      </w:rPr>
    </w:lvl>
    <w:lvl w:ilvl="2" w:tplc="9B7A354A">
      <w:start w:val="10"/>
      <w:numFmt w:val="japaneseCounting"/>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A31C14"/>
    <w:multiLevelType w:val="hybridMultilevel"/>
    <w:tmpl w:val="C03C7114"/>
    <w:lvl w:ilvl="0" w:tplc="04090001">
      <w:start w:val="1"/>
      <w:numFmt w:val="bullet"/>
      <w:lvlText w:val=""/>
      <w:lvlJc w:val="left"/>
      <w:pPr>
        <w:tabs>
          <w:tab w:val="num" w:pos="420"/>
        </w:tabs>
        <w:ind w:left="420" w:hanging="420"/>
      </w:pPr>
      <w:rPr>
        <w:rFonts w:ascii="Wingdings" w:hAnsi="Wingdings" w:hint="default"/>
        <w:b/>
        <w:i w:val="0"/>
      </w:rPr>
    </w:lvl>
    <w:lvl w:ilvl="1" w:tplc="61FEB954">
      <w:start w:val="1"/>
      <w:numFmt w:val="decimal"/>
      <w:lvlText w:val="（%2)"/>
      <w:lvlJc w:val="left"/>
      <w:pPr>
        <w:tabs>
          <w:tab w:val="num" w:pos="840"/>
        </w:tabs>
        <w:ind w:left="840" w:hanging="420"/>
      </w:pPr>
      <w:rPr>
        <w:rFonts w:hint="eastAsia"/>
        <w:b/>
        <w:i w:val="0"/>
      </w:rPr>
    </w:lvl>
    <w:lvl w:ilvl="2" w:tplc="9B7A354A">
      <w:start w:val="10"/>
      <w:numFmt w:val="japaneseCounting"/>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8AC12AB"/>
    <w:multiLevelType w:val="hybridMultilevel"/>
    <w:tmpl w:val="CF428CE4"/>
    <w:lvl w:ilvl="0" w:tplc="76CA9D5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7">
    <w:nsid w:val="297103B8"/>
    <w:multiLevelType w:val="hybridMultilevel"/>
    <w:tmpl w:val="03A07E60"/>
    <w:lvl w:ilvl="0" w:tplc="E62E1010">
      <w:start w:val="1"/>
      <w:numFmt w:val="decimal"/>
      <w:lvlText w:val="%1．"/>
      <w:lvlJc w:val="left"/>
      <w:pPr>
        <w:tabs>
          <w:tab w:val="num" w:pos="454"/>
        </w:tabs>
        <w:ind w:left="454" w:hanging="454"/>
      </w:pPr>
    </w:lvl>
    <w:lvl w:ilvl="1" w:tplc="04090019">
      <w:start w:val="1"/>
      <w:numFmt w:val="lowerLetter"/>
      <w:lvlText w:val="%2)"/>
      <w:lvlJc w:val="left"/>
      <w:pPr>
        <w:tabs>
          <w:tab w:val="num" w:pos="420"/>
        </w:tabs>
        <w:ind w:left="420" w:hanging="420"/>
      </w:pPr>
    </w:lvl>
    <w:lvl w:ilvl="2" w:tplc="6C243026">
      <w:start w:val="6"/>
      <w:numFmt w:val="japaneseCounting"/>
      <w:lvlText w:val="%3、"/>
      <w:lvlJc w:val="left"/>
      <w:pPr>
        <w:tabs>
          <w:tab w:val="num" w:pos="1140"/>
        </w:tabs>
        <w:ind w:left="1140" w:hanging="720"/>
      </w:pPr>
    </w:lvl>
    <w:lvl w:ilvl="3" w:tplc="BB3EA81C">
      <w:start w:val="7"/>
      <w:numFmt w:val="japaneseCounting"/>
      <w:lvlText w:val="%4．"/>
      <w:lvlJc w:val="left"/>
      <w:pPr>
        <w:tabs>
          <w:tab w:val="num" w:pos="1560"/>
        </w:tabs>
        <w:ind w:left="156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664639"/>
    <w:multiLevelType w:val="hybridMultilevel"/>
    <w:tmpl w:val="6A163C3C"/>
    <w:lvl w:ilvl="0" w:tplc="04090001">
      <w:start w:val="1"/>
      <w:numFmt w:val="bullet"/>
      <w:lvlText w:val=""/>
      <w:lvlJc w:val="left"/>
      <w:pPr>
        <w:tabs>
          <w:tab w:val="num" w:pos="765"/>
        </w:tabs>
        <w:ind w:left="765" w:hanging="420"/>
      </w:pPr>
      <w:rPr>
        <w:rFonts w:ascii="Wingdings" w:hAnsi="Wingdings" w:hint="default"/>
      </w:rPr>
    </w:lvl>
    <w:lvl w:ilvl="1" w:tplc="04090003" w:tentative="1">
      <w:start w:val="1"/>
      <w:numFmt w:val="bullet"/>
      <w:lvlText w:val=""/>
      <w:lvlJc w:val="left"/>
      <w:pPr>
        <w:tabs>
          <w:tab w:val="num" w:pos="1185"/>
        </w:tabs>
        <w:ind w:left="1185" w:hanging="420"/>
      </w:pPr>
      <w:rPr>
        <w:rFonts w:ascii="Wingdings" w:hAnsi="Wingdings" w:hint="default"/>
      </w:rPr>
    </w:lvl>
    <w:lvl w:ilvl="2" w:tplc="04090005"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3" w:tentative="1">
      <w:start w:val="1"/>
      <w:numFmt w:val="bullet"/>
      <w:lvlText w:val=""/>
      <w:lvlJc w:val="left"/>
      <w:pPr>
        <w:tabs>
          <w:tab w:val="num" w:pos="2445"/>
        </w:tabs>
        <w:ind w:left="2445" w:hanging="420"/>
      </w:pPr>
      <w:rPr>
        <w:rFonts w:ascii="Wingdings" w:hAnsi="Wingdings" w:hint="default"/>
      </w:rPr>
    </w:lvl>
    <w:lvl w:ilvl="5" w:tplc="04090005"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3" w:tentative="1">
      <w:start w:val="1"/>
      <w:numFmt w:val="bullet"/>
      <w:lvlText w:val=""/>
      <w:lvlJc w:val="left"/>
      <w:pPr>
        <w:tabs>
          <w:tab w:val="num" w:pos="3705"/>
        </w:tabs>
        <w:ind w:left="3705" w:hanging="420"/>
      </w:pPr>
      <w:rPr>
        <w:rFonts w:ascii="Wingdings" w:hAnsi="Wingdings" w:hint="default"/>
      </w:rPr>
    </w:lvl>
    <w:lvl w:ilvl="8" w:tplc="04090005" w:tentative="1">
      <w:start w:val="1"/>
      <w:numFmt w:val="bullet"/>
      <w:lvlText w:val=""/>
      <w:lvlJc w:val="left"/>
      <w:pPr>
        <w:tabs>
          <w:tab w:val="num" w:pos="4125"/>
        </w:tabs>
        <w:ind w:left="4125" w:hanging="420"/>
      </w:pPr>
      <w:rPr>
        <w:rFonts w:ascii="Wingdings" w:hAnsi="Wingdings" w:hint="default"/>
      </w:rPr>
    </w:lvl>
  </w:abstractNum>
  <w:abstractNum w:abstractNumId="19">
    <w:nsid w:val="2C97579D"/>
    <w:multiLevelType w:val="multilevel"/>
    <w:tmpl w:val="5276D662"/>
    <w:lvl w:ilvl="0">
      <w:start w:val="1"/>
      <w:numFmt w:val="upperLetter"/>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313E5EDE"/>
    <w:multiLevelType w:val="multilevel"/>
    <w:tmpl w:val="07BAC0D4"/>
    <w:lvl w:ilvl="0">
      <w:start w:val="1"/>
      <w:numFmt w:val="chineseCountingThousand"/>
      <w:lvlText w:val="第%1章"/>
      <w:lvlJc w:val="center"/>
      <w:pPr>
        <w:tabs>
          <w:tab w:val="num" w:pos="420"/>
        </w:tabs>
        <w:ind w:left="420" w:hanging="132"/>
      </w:pPr>
      <w:rPr>
        <w:rFonts w:hint="eastAsia"/>
      </w:rPr>
    </w:lvl>
    <w:lvl w:ilvl="1">
      <w:start w:val="1"/>
      <w:numFmt w:val="lowerLetter"/>
      <w:lvlText w:val="%2、"/>
      <w:lvlJc w:val="left"/>
      <w:pPr>
        <w:tabs>
          <w:tab w:val="num" w:pos="864"/>
        </w:tabs>
        <w:ind w:left="864" w:hanging="444"/>
      </w:pPr>
      <w:rPr>
        <w:rFonts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24718B3"/>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2B21321"/>
    <w:multiLevelType w:val="hybridMultilevel"/>
    <w:tmpl w:val="B4B2A90E"/>
    <w:lvl w:ilvl="0" w:tplc="691CBE04">
      <w:start w:val="1"/>
      <w:numFmt w:val="chineseCountingThousand"/>
      <w:lvlText w:val="第%1条"/>
      <w:lvlJc w:val="left"/>
      <w:pPr>
        <w:tabs>
          <w:tab w:val="num" w:pos="1080"/>
        </w:tabs>
        <w:ind w:left="1080" w:hanging="1080"/>
      </w:pPr>
      <w:rPr>
        <w:rFonts w:hint="default"/>
      </w:rPr>
    </w:lvl>
    <w:lvl w:ilvl="1" w:tplc="76CA9D56">
      <w:start w:val="1"/>
      <w:numFmt w:val="decimal"/>
      <w:lvlText w:val="%2、"/>
      <w:lvlJc w:val="left"/>
      <w:pPr>
        <w:tabs>
          <w:tab w:val="num" w:pos="840"/>
        </w:tabs>
        <w:ind w:left="840" w:hanging="420"/>
      </w:pPr>
      <w:rPr>
        <w:rFonts w:hint="eastAsia"/>
      </w:rPr>
    </w:lvl>
    <w:lvl w:ilvl="2" w:tplc="04090011">
      <w:start w:val="1"/>
      <w:numFmt w:val="decimal"/>
      <w:lvlText w:val="%3)"/>
      <w:lvlJc w:val="left"/>
      <w:pPr>
        <w:tabs>
          <w:tab w:val="num" w:pos="1260"/>
        </w:tabs>
        <w:ind w:left="1260" w:hanging="420"/>
      </w:pPr>
      <w:rPr>
        <w:rFonts w:hint="default"/>
      </w:rPr>
    </w:lvl>
    <w:lvl w:ilvl="3" w:tplc="17522694">
      <w:start w:val="1"/>
      <w:numFmt w:val="lowerLetter"/>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32964CC"/>
    <w:multiLevelType w:val="hybridMultilevel"/>
    <w:tmpl w:val="C08EB748"/>
    <w:lvl w:ilvl="0" w:tplc="74F8CE08">
      <w:start w:val="1"/>
      <w:numFmt w:val="japaneseCounting"/>
      <w:lvlText w:val="第%1条"/>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3BC0179"/>
    <w:multiLevelType w:val="hybridMultilevel"/>
    <w:tmpl w:val="76C848EA"/>
    <w:lvl w:ilvl="0" w:tplc="76CA9D5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5">
    <w:nsid w:val="4B525600"/>
    <w:multiLevelType w:val="multilevel"/>
    <w:tmpl w:val="F80C9E26"/>
    <w:lvl w:ilvl="0">
      <w:start w:val="1"/>
      <w:numFmt w:val="decimal"/>
      <w:lvlText w:val="%1."/>
      <w:lvlJc w:val="left"/>
      <w:pPr>
        <w:tabs>
          <w:tab w:val="num" w:pos="630"/>
        </w:tabs>
        <w:ind w:left="630" w:hanging="420"/>
      </w:p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6">
    <w:nsid w:val="4C812936"/>
    <w:multiLevelType w:val="hybridMultilevel"/>
    <w:tmpl w:val="F8742B8C"/>
    <w:lvl w:ilvl="0" w:tplc="76CA9D5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DA21011"/>
    <w:multiLevelType w:val="multilevel"/>
    <w:tmpl w:val="1B82926A"/>
    <w:lvl w:ilvl="0">
      <w:start w:val="1"/>
      <w:numFmt w:val="decimal"/>
      <w:lvlText w:val="%1、"/>
      <w:lvlJc w:val="left"/>
      <w:pPr>
        <w:tabs>
          <w:tab w:val="num" w:pos="1391"/>
        </w:tabs>
        <w:ind w:left="1176" w:firstLine="216"/>
      </w:pPr>
      <w:rPr>
        <w:rFonts w:hint="default"/>
        <w:b/>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28">
    <w:nsid w:val="4EE27CC3"/>
    <w:multiLevelType w:val="hybridMultilevel"/>
    <w:tmpl w:val="0F966E1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1974F23"/>
    <w:multiLevelType w:val="hybridMultilevel"/>
    <w:tmpl w:val="4E021B46"/>
    <w:lvl w:ilvl="0" w:tplc="76CA9D5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0">
    <w:nsid w:val="52153E3A"/>
    <w:multiLevelType w:val="hybridMultilevel"/>
    <w:tmpl w:val="0E7E5CF0"/>
    <w:lvl w:ilvl="0" w:tplc="04090001">
      <w:start w:val="1"/>
      <w:numFmt w:val="bullet"/>
      <w:lvlText w:val=""/>
      <w:lvlJc w:val="left"/>
      <w:pPr>
        <w:tabs>
          <w:tab w:val="num" w:pos="420"/>
        </w:tabs>
        <w:ind w:left="420" w:hanging="420"/>
      </w:pPr>
      <w:rPr>
        <w:rFonts w:ascii="Wingdings" w:hAnsi="Wingdings" w:hint="default"/>
        <w:b/>
        <w:i w:val="0"/>
      </w:rPr>
    </w:lvl>
    <w:lvl w:ilvl="1" w:tplc="61FEB954">
      <w:start w:val="1"/>
      <w:numFmt w:val="decimal"/>
      <w:lvlText w:val="（%2)"/>
      <w:lvlJc w:val="left"/>
      <w:pPr>
        <w:tabs>
          <w:tab w:val="num" w:pos="840"/>
        </w:tabs>
        <w:ind w:left="840" w:hanging="420"/>
      </w:pPr>
      <w:rPr>
        <w:rFonts w:hint="eastAsia"/>
        <w:b/>
        <w:i w:val="0"/>
      </w:rPr>
    </w:lvl>
    <w:lvl w:ilvl="2" w:tplc="9B7A354A">
      <w:start w:val="10"/>
      <w:numFmt w:val="japaneseCounting"/>
      <w:lvlText w:val="第%3章"/>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42E1EE6"/>
    <w:multiLevelType w:val="hybridMultilevel"/>
    <w:tmpl w:val="117AE6AE"/>
    <w:lvl w:ilvl="0" w:tplc="76CA9D5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2">
    <w:nsid w:val="545F0729"/>
    <w:multiLevelType w:val="hybridMultilevel"/>
    <w:tmpl w:val="BA4455B0"/>
    <w:lvl w:ilvl="0" w:tplc="D20462A6">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84763F7"/>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D1121EE"/>
    <w:multiLevelType w:val="multilevel"/>
    <w:tmpl w:val="07BAC0D4"/>
    <w:lvl w:ilvl="0">
      <w:start w:val="1"/>
      <w:numFmt w:val="chineseCountingThousand"/>
      <w:lvlText w:val="第%1章"/>
      <w:lvlJc w:val="center"/>
      <w:pPr>
        <w:tabs>
          <w:tab w:val="num" w:pos="420"/>
        </w:tabs>
        <w:ind w:left="420" w:hanging="132"/>
      </w:pPr>
      <w:rPr>
        <w:rFonts w:hint="eastAsia"/>
      </w:rPr>
    </w:lvl>
    <w:lvl w:ilvl="1">
      <w:start w:val="1"/>
      <w:numFmt w:val="lowerLetter"/>
      <w:lvlText w:val="%2、"/>
      <w:lvlJc w:val="left"/>
      <w:pPr>
        <w:tabs>
          <w:tab w:val="num" w:pos="864"/>
        </w:tabs>
        <w:ind w:left="864" w:hanging="444"/>
      </w:pPr>
      <w:rPr>
        <w:rFonts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49D2547"/>
    <w:multiLevelType w:val="hybridMultilevel"/>
    <w:tmpl w:val="B380E960"/>
    <w:lvl w:ilvl="0" w:tplc="ABE061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ABE0610E">
      <w:start w:val="1"/>
      <w:numFmt w:val="decimal"/>
      <w:lvlText w:val="（%7）"/>
      <w:lvlJc w:val="left"/>
      <w:pPr>
        <w:ind w:left="2940" w:hanging="420"/>
      </w:pPr>
      <w:rPr>
        <w:rFonts w:hint="eastAsia"/>
      </w:r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8AA1135"/>
    <w:multiLevelType w:val="hybridMultilevel"/>
    <w:tmpl w:val="87646ED8"/>
    <w:lvl w:ilvl="0" w:tplc="76CA9D5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7">
    <w:nsid w:val="699D79EC"/>
    <w:multiLevelType w:val="multilevel"/>
    <w:tmpl w:val="FBE88A8C"/>
    <w:lvl w:ilvl="0">
      <w:start w:val="1"/>
      <w:numFmt w:val="japaneseCounting"/>
      <w:lvlText w:val="第%1条"/>
      <w:lvlJc w:val="left"/>
      <w:pPr>
        <w:tabs>
          <w:tab w:val="num" w:pos="720"/>
        </w:tabs>
        <w:ind w:left="720" w:hanging="720"/>
      </w:pPr>
      <w:rPr>
        <w:rFonts w:hint="default"/>
        <w:lang w:val="en-US"/>
      </w:rPr>
    </w:lvl>
    <w:lvl w:ilvl="1">
      <w:start w:val="1"/>
      <w:numFmt w:val="decimal"/>
      <w:lvlText w:val="%2."/>
      <w:lvlJc w:val="left"/>
      <w:pPr>
        <w:tabs>
          <w:tab w:val="num" w:pos="420"/>
        </w:tabs>
        <w:ind w:left="420" w:hanging="420"/>
      </w:pPr>
      <w:rPr>
        <w:rFonts w:hint="default"/>
        <w:lang w:val="en-US"/>
      </w:rPr>
    </w:lvl>
    <w:lvl w:ilvl="2">
      <w:start w:val="1"/>
      <w:numFmt w:val="decimal"/>
      <w:lvlText w:val="%3)"/>
      <w:lvlJc w:val="left"/>
      <w:pPr>
        <w:tabs>
          <w:tab w:val="num" w:pos="1260"/>
        </w:tabs>
        <w:ind w:left="1260" w:hanging="420"/>
      </w:pPr>
      <w:rPr>
        <w:rFonts w:hint="default"/>
        <w:lang w:val="en-US"/>
      </w:rPr>
    </w:lvl>
    <w:lvl w:ilvl="3">
      <w:start w:val="1"/>
      <w:numFmt w:val="lowerLetter"/>
      <w:lvlText w:val="%4."/>
      <w:lvlJc w:val="left"/>
      <w:pPr>
        <w:tabs>
          <w:tab w:val="num" w:pos="1680"/>
        </w:tabs>
        <w:ind w:left="1680" w:hanging="420"/>
      </w:pPr>
      <w:rPr>
        <w:rFonts w:hint="eastAsia"/>
        <w:lang w:val="en-US"/>
      </w:rPr>
    </w:lvl>
    <w:lvl w:ilvl="4">
      <w:start w:val="1"/>
      <w:numFmt w:val="decimal"/>
      <w:lvlText w:val="%5、"/>
      <w:lvlJc w:val="left"/>
      <w:pPr>
        <w:tabs>
          <w:tab w:val="num" w:pos="2040"/>
        </w:tabs>
        <w:ind w:left="2040" w:hanging="360"/>
      </w:pPr>
      <w:rPr>
        <w:rFonts w:hint="default"/>
      </w:rPr>
    </w:lvl>
    <w:lvl w:ilvl="5">
      <w:start w:val="1"/>
      <w:numFmt w:val="decimal"/>
      <w:lvlText w:val="%6)"/>
      <w:lvlJc w:val="left"/>
      <w:pPr>
        <w:tabs>
          <w:tab w:val="num" w:pos="2520"/>
        </w:tabs>
        <w:ind w:left="2520" w:hanging="420"/>
      </w:pPr>
      <w:rPr>
        <w:rFonts w:hint="eastAsia"/>
        <w:lang w:val="en-US"/>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6A410B02"/>
    <w:multiLevelType w:val="hybridMultilevel"/>
    <w:tmpl w:val="09E4ACA4"/>
    <w:lvl w:ilvl="0" w:tplc="F90CED8C">
      <w:start w:val="1"/>
      <w:numFmt w:val="decimal"/>
      <w:lvlText w:val="%1、"/>
      <w:lvlJc w:val="center"/>
      <w:pPr>
        <w:tabs>
          <w:tab w:val="num" w:pos="420"/>
        </w:tabs>
        <w:ind w:left="420" w:hanging="13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FD932A7"/>
    <w:multiLevelType w:val="hybridMultilevel"/>
    <w:tmpl w:val="40B0152E"/>
    <w:lvl w:ilvl="0" w:tplc="FE7A4034">
      <w:start w:val="1"/>
      <w:numFmt w:val="decimal"/>
      <w:lvlText w:val="（%1）"/>
      <w:lvlJc w:val="left"/>
      <w:pPr>
        <w:tabs>
          <w:tab w:val="num" w:pos="864"/>
        </w:tabs>
        <w:ind w:left="864" w:hanging="864"/>
      </w:pPr>
      <w:rPr>
        <w:rFonts w:cs="Times New Roman" w:hint="default"/>
      </w:rPr>
    </w:lvl>
    <w:lvl w:ilvl="1" w:tplc="39BA1924">
      <w:start w:val="1"/>
      <w:numFmt w:val="lowerLetter"/>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lvl>
    <w:lvl w:ilvl="3" w:tplc="B9F4639C">
      <w:start w:val="1"/>
      <w:numFmt w:val="lowerLetter"/>
      <w:lvlText w:val="%4、"/>
      <w:lvlJc w:val="left"/>
      <w:pPr>
        <w:tabs>
          <w:tab w:val="num" w:pos="16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23B044E"/>
    <w:multiLevelType w:val="multilevel"/>
    <w:tmpl w:val="A4A60766"/>
    <w:lvl w:ilvl="0">
      <w:start w:val="1"/>
      <w:numFmt w:val="upperLetter"/>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72805C53"/>
    <w:multiLevelType w:val="multilevel"/>
    <w:tmpl w:val="C8448E94"/>
    <w:lvl w:ilvl="0">
      <w:start w:val="1"/>
      <w:numFmt w:val="decimal"/>
      <w:lvlText w:val="（%1）"/>
      <w:lvlJc w:val="left"/>
      <w:pPr>
        <w:tabs>
          <w:tab w:val="num" w:pos="864"/>
        </w:tabs>
        <w:ind w:left="864" w:hanging="864"/>
      </w:pPr>
      <w:rPr>
        <w:rFonts w:cs="Times New Roman" w:hint="default"/>
      </w:rPr>
    </w:lvl>
    <w:lvl w:ilvl="1">
      <w:start w:val="1"/>
      <w:numFmt w:val="lowerLetter"/>
      <w:lvlText w:val="%2、"/>
      <w:lvlJc w:val="left"/>
      <w:pPr>
        <w:tabs>
          <w:tab w:val="num" w:pos="780"/>
        </w:tabs>
        <w:ind w:left="780" w:hanging="360"/>
      </w:pPr>
      <w:rPr>
        <w:rFonts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742A3DD4"/>
    <w:multiLevelType w:val="hybridMultilevel"/>
    <w:tmpl w:val="C8888816"/>
    <w:lvl w:ilvl="0" w:tplc="CF0442F0">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759527AB"/>
    <w:multiLevelType w:val="multilevel"/>
    <w:tmpl w:val="5D66860A"/>
    <w:lvl w:ilvl="0">
      <w:start w:val="1"/>
      <w:numFmt w:val="decimal"/>
      <w:lvlText w:val="%1."/>
      <w:lvlJc w:val="left"/>
      <w:pPr>
        <w:tabs>
          <w:tab w:val="num" w:pos="360"/>
        </w:tabs>
        <w:ind w:left="360" w:hanging="360"/>
      </w:pPr>
      <w:rPr>
        <w:rFonts w:ascii="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786D4B4F"/>
    <w:multiLevelType w:val="hybridMultilevel"/>
    <w:tmpl w:val="3FC03560"/>
    <w:lvl w:ilvl="0" w:tplc="D20462A6">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F52403B"/>
    <w:multiLevelType w:val="hybridMultilevel"/>
    <w:tmpl w:val="BEF682CA"/>
    <w:lvl w:ilvl="0" w:tplc="4E5ED23E">
      <w:start w:val="1"/>
      <w:numFmt w:val="decimal"/>
      <w:lvlText w:val="%1、"/>
      <w:lvlJc w:val="left"/>
      <w:pPr>
        <w:tabs>
          <w:tab w:val="num" w:pos="-1"/>
        </w:tabs>
        <w:ind w:left="-216" w:firstLine="216"/>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23"/>
  </w:num>
  <w:num w:numId="3">
    <w:abstractNumId w:val="37"/>
  </w:num>
  <w:num w:numId="4">
    <w:abstractNumId w:val="8"/>
  </w:num>
  <w:num w:numId="5">
    <w:abstractNumId w:val="21"/>
  </w:num>
  <w:num w:numId="6">
    <w:abstractNumId w:val="9"/>
  </w:num>
  <w:num w:numId="7">
    <w:abstractNumId w:val="3"/>
  </w:num>
  <w:num w:numId="8">
    <w:abstractNumId w:val="33"/>
  </w:num>
  <w:num w:numId="9">
    <w:abstractNumId w:val="1"/>
  </w:num>
  <w:num w:numId="10">
    <w:abstractNumId w:val="22"/>
  </w:num>
  <w:num w:numId="11">
    <w:abstractNumId w:val="26"/>
  </w:num>
  <w:num w:numId="12">
    <w:abstractNumId w:val="44"/>
  </w:num>
  <w:num w:numId="13">
    <w:abstractNumId w:val="7"/>
  </w:num>
  <w:num w:numId="14">
    <w:abstractNumId w:val="43"/>
  </w:num>
  <w:num w:numId="15">
    <w:abstractNumId w:val="31"/>
  </w:num>
  <w:num w:numId="16">
    <w:abstractNumId w:val="24"/>
  </w:num>
  <w:num w:numId="17">
    <w:abstractNumId w:val="4"/>
  </w:num>
  <w:num w:numId="18">
    <w:abstractNumId w:val="12"/>
  </w:num>
  <w:num w:numId="19">
    <w:abstractNumId w:val="30"/>
  </w:num>
  <w:num w:numId="20">
    <w:abstractNumId w:val="14"/>
  </w:num>
  <w:num w:numId="21">
    <w:abstractNumId w:val="18"/>
  </w:num>
  <w:num w:numId="22">
    <w:abstractNumId w:val="2"/>
  </w:num>
  <w:num w:numId="23">
    <w:abstractNumId w:val="15"/>
  </w:num>
  <w:num w:numId="24">
    <w:abstractNumId w:val="13"/>
  </w:num>
  <w:num w:numId="25">
    <w:abstractNumId w:val="11"/>
  </w:num>
  <w:num w:numId="26">
    <w:abstractNumId w:val="28"/>
  </w:num>
  <w:num w:numId="27">
    <w:abstractNumId w:val="36"/>
  </w:num>
  <w:num w:numId="28">
    <w:abstractNumId w:val="16"/>
  </w:num>
  <w:num w:numId="29">
    <w:abstractNumId w:val="29"/>
  </w:num>
  <w:num w:numId="30">
    <w:abstractNumId w:val="32"/>
  </w:num>
  <w:num w:numId="31">
    <w:abstractNumId w:val="35"/>
  </w:num>
  <w:num w:numId="32">
    <w:abstractNumId w:val="0"/>
  </w:num>
  <w:num w:numId="33">
    <w:abstractNumId w:val="5"/>
  </w:num>
  <w:num w:numId="34">
    <w:abstractNumId w:val="25"/>
  </w:num>
  <w:num w:numId="35">
    <w:abstractNumId w:val="17"/>
    <w:lvlOverride w:ilvl="0">
      <w:startOverride w:val="1"/>
    </w:lvlOverride>
    <w:lvlOverride w:ilvl="1">
      <w:startOverride w:val="1"/>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8"/>
  </w:num>
  <w:num w:numId="38">
    <w:abstractNumId w:val="20"/>
  </w:num>
  <w:num w:numId="39">
    <w:abstractNumId w:val="39"/>
  </w:num>
  <w:num w:numId="40">
    <w:abstractNumId w:val="41"/>
  </w:num>
  <w:num w:numId="41">
    <w:abstractNumId w:val="42"/>
  </w:num>
  <w:num w:numId="42">
    <w:abstractNumId w:val="19"/>
  </w:num>
  <w:num w:numId="43">
    <w:abstractNumId w:val="45"/>
  </w:num>
  <w:num w:numId="44">
    <w:abstractNumId w:val="40"/>
  </w:num>
  <w:num w:numId="45">
    <w:abstractNumId w:val="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CED"/>
    <w:rsid w:val="00046C09"/>
    <w:rsid w:val="0043789D"/>
    <w:rsid w:val="00461615"/>
    <w:rsid w:val="00477CED"/>
    <w:rsid w:val="00530274"/>
    <w:rsid w:val="00704089"/>
    <w:rsid w:val="008302CA"/>
    <w:rsid w:val="009E303B"/>
    <w:rsid w:val="00AD2C46"/>
    <w:rsid w:val="00AD3CE7"/>
    <w:rsid w:val="00B44A38"/>
    <w:rsid w:val="00B70B96"/>
    <w:rsid w:val="00BC41D0"/>
    <w:rsid w:val="00D43D75"/>
    <w:rsid w:val="00DB3D5E"/>
    <w:rsid w:val="00FC4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ED"/>
    <w:pPr>
      <w:widowControl w:val="0"/>
      <w:jc w:val="both"/>
    </w:pPr>
    <w:rPr>
      <w:rFonts w:ascii="Times New Roman" w:eastAsia="宋体" w:hAnsi="Times New Roman" w:cs="Times New Roman"/>
      <w:szCs w:val="24"/>
    </w:rPr>
  </w:style>
  <w:style w:type="paragraph" w:styleId="1">
    <w:name w:val="heading 1"/>
    <w:basedOn w:val="a"/>
    <w:next w:val="a"/>
    <w:link w:val="1Char"/>
    <w:qFormat/>
    <w:rsid w:val="00477CED"/>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477CED"/>
    <w:pPr>
      <w:keepNext/>
      <w:keepLines/>
      <w:spacing w:before="260" w:after="260" w:line="416" w:lineRule="auto"/>
      <w:outlineLvl w:val="2"/>
    </w:pPr>
    <w:rPr>
      <w:b/>
      <w:bCs/>
      <w:sz w:val="32"/>
      <w:szCs w:val="32"/>
    </w:rPr>
  </w:style>
  <w:style w:type="paragraph" w:styleId="4">
    <w:name w:val="heading 4"/>
    <w:basedOn w:val="a"/>
    <w:next w:val="a"/>
    <w:link w:val="4Char"/>
    <w:qFormat/>
    <w:rsid w:val="00477CE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77C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77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7CED"/>
    <w:rPr>
      <w:sz w:val="18"/>
      <w:szCs w:val="18"/>
    </w:rPr>
  </w:style>
  <w:style w:type="paragraph" w:styleId="a4">
    <w:name w:val="footer"/>
    <w:basedOn w:val="a"/>
    <w:link w:val="Char0"/>
    <w:unhideWhenUsed/>
    <w:rsid w:val="00477C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7CED"/>
    <w:rPr>
      <w:sz w:val="18"/>
      <w:szCs w:val="18"/>
    </w:rPr>
  </w:style>
  <w:style w:type="character" w:customStyle="1" w:styleId="1Char">
    <w:name w:val="标题 1 Char"/>
    <w:basedOn w:val="a0"/>
    <w:link w:val="1"/>
    <w:rsid w:val="00477CED"/>
    <w:rPr>
      <w:rFonts w:ascii="Times New Roman" w:eastAsia="宋体" w:hAnsi="Times New Roman" w:cs="Times New Roman"/>
      <w:b/>
      <w:bCs/>
      <w:kern w:val="44"/>
      <w:sz w:val="44"/>
      <w:szCs w:val="44"/>
    </w:rPr>
  </w:style>
  <w:style w:type="character" w:customStyle="1" w:styleId="3Char">
    <w:name w:val="标题 3 Char"/>
    <w:basedOn w:val="a0"/>
    <w:link w:val="3"/>
    <w:rsid w:val="00477CED"/>
    <w:rPr>
      <w:rFonts w:ascii="Times New Roman" w:eastAsia="宋体" w:hAnsi="Times New Roman" w:cs="Times New Roman"/>
      <w:b/>
      <w:bCs/>
      <w:sz w:val="32"/>
      <w:szCs w:val="32"/>
    </w:rPr>
  </w:style>
  <w:style w:type="character" w:customStyle="1" w:styleId="4Char">
    <w:name w:val="标题 4 Char"/>
    <w:basedOn w:val="a0"/>
    <w:link w:val="4"/>
    <w:rsid w:val="00477CED"/>
    <w:rPr>
      <w:rFonts w:ascii="Arial" w:eastAsia="黑体" w:hAnsi="Arial" w:cs="Times New Roman"/>
      <w:b/>
      <w:bCs/>
      <w:sz w:val="28"/>
      <w:szCs w:val="28"/>
    </w:rPr>
  </w:style>
  <w:style w:type="character" w:customStyle="1" w:styleId="5Char">
    <w:name w:val="标题 5 Char"/>
    <w:basedOn w:val="a0"/>
    <w:link w:val="5"/>
    <w:rsid w:val="00477CED"/>
    <w:rPr>
      <w:rFonts w:ascii="Times New Roman" w:eastAsia="宋体" w:hAnsi="Times New Roman" w:cs="Times New Roman"/>
      <w:b/>
      <w:bCs/>
      <w:sz w:val="28"/>
      <w:szCs w:val="28"/>
    </w:rPr>
  </w:style>
  <w:style w:type="character" w:styleId="a5">
    <w:name w:val="page number"/>
    <w:basedOn w:val="a0"/>
    <w:rsid w:val="00477CED"/>
  </w:style>
  <w:style w:type="paragraph" w:customStyle="1" w:styleId="a6">
    <w:name w:val="缺省文本"/>
    <w:basedOn w:val="a"/>
    <w:rsid w:val="00477CED"/>
    <w:pPr>
      <w:widowControl/>
      <w:snapToGrid w:val="0"/>
      <w:jc w:val="left"/>
    </w:pPr>
    <w:rPr>
      <w:rFonts w:eastAsia="Times New Roman"/>
      <w:kern w:val="0"/>
      <w:sz w:val="24"/>
      <w:szCs w:val="20"/>
      <w:lang w:eastAsia="en-US"/>
    </w:rPr>
  </w:style>
  <w:style w:type="character" w:styleId="a7">
    <w:name w:val="annotation reference"/>
    <w:basedOn w:val="a0"/>
    <w:semiHidden/>
    <w:rsid w:val="00477CED"/>
    <w:rPr>
      <w:sz w:val="21"/>
      <w:szCs w:val="21"/>
    </w:rPr>
  </w:style>
  <w:style w:type="paragraph" w:styleId="a8">
    <w:name w:val="annotation text"/>
    <w:basedOn w:val="a"/>
    <w:link w:val="Char1"/>
    <w:semiHidden/>
    <w:rsid w:val="00477CED"/>
    <w:pPr>
      <w:jc w:val="left"/>
    </w:pPr>
  </w:style>
  <w:style w:type="character" w:customStyle="1" w:styleId="Char1">
    <w:name w:val="批注文字 Char"/>
    <w:basedOn w:val="a0"/>
    <w:link w:val="a8"/>
    <w:semiHidden/>
    <w:rsid w:val="00477CED"/>
    <w:rPr>
      <w:rFonts w:ascii="Times New Roman" w:eastAsia="宋体" w:hAnsi="Times New Roman" w:cs="Times New Roman"/>
      <w:szCs w:val="24"/>
    </w:rPr>
  </w:style>
  <w:style w:type="table" w:styleId="a9">
    <w:name w:val="Table Grid"/>
    <w:basedOn w:val="a1"/>
    <w:rsid w:val="00477C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semiHidden/>
    <w:rsid w:val="00477CED"/>
    <w:rPr>
      <w:sz w:val="18"/>
      <w:szCs w:val="18"/>
    </w:rPr>
  </w:style>
  <w:style w:type="character" w:customStyle="1" w:styleId="Char2">
    <w:name w:val="批注框文本 Char"/>
    <w:basedOn w:val="a0"/>
    <w:link w:val="aa"/>
    <w:semiHidden/>
    <w:rsid w:val="00477CED"/>
    <w:rPr>
      <w:rFonts w:ascii="Times New Roman" w:eastAsia="宋体" w:hAnsi="Times New Roman" w:cs="Times New Roman"/>
      <w:sz w:val="18"/>
      <w:szCs w:val="18"/>
    </w:rPr>
  </w:style>
  <w:style w:type="paragraph" w:styleId="ab">
    <w:name w:val="annotation subject"/>
    <w:basedOn w:val="a8"/>
    <w:next w:val="a8"/>
    <w:link w:val="Char3"/>
    <w:semiHidden/>
    <w:rsid w:val="00477CED"/>
    <w:rPr>
      <w:b/>
      <w:bCs/>
    </w:rPr>
  </w:style>
  <w:style w:type="character" w:customStyle="1" w:styleId="Char3">
    <w:name w:val="批注主题 Char"/>
    <w:basedOn w:val="Char1"/>
    <w:link w:val="ab"/>
    <w:semiHidden/>
    <w:rsid w:val="00477CED"/>
    <w:rPr>
      <w:b/>
      <w:bCs/>
    </w:rPr>
  </w:style>
  <w:style w:type="paragraph" w:styleId="ac">
    <w:name w:val="Plain Text"/>
    <w:basedOn w:val="a"/>
    <w:link w:val="Char4"/>
    <w:rsid w:val="00477CED"/>
    <w:rPr>
      <w:rFonts w:ascii="宋体" w:hAnsi="Courier New"/>
      <w:szCs w:val="20"/>
    </w:rPr>
  </w:style>
  <w:style w:type="character" w:customStyle="1" w:styleId="Char4">
    <w:name w:val="纯文本 Char"/>
    <w:basedOn w:val="a0"/>
    <w:link w:val="ac"/>
    <w:rsid w:val="00477CED"/>
    <w:rPr>
      <w:rFonts w:ascii="宋体" w:eastAsia="宋体" w:hAnsi="Courier New" w:cs="Times New Roman"/>
      <w:szCs w:val="20"/>
    </w:rPr>
  </w:style>
  <w:style w:type="paragraph" w:customStyle="1" w:styleId="Char10">
    <w:name w:val="Char1"/>
    <w:basedOn w:val="a"/>
    <w:rsid w:val="00477CED"/>
    <w:pPr>
      <w:spacing w:line="360" w:lineRule="auto"/>
      <w:ind w:firstLineChars="200" w:firstLine="200"/>
    </w:pPr>
    <w:rPr>
      <w:szCs w:val="20"/>
    </w:rPr>
  </w:style>
  <w:style w:type="paragraph" w:styleId="10">
    <w:name w:val="toc 1"/>
    <w:basedOn w:val="a"/>
    <w:next w:val="a"/>
    <w:autoRedefine/>
    <w:semiHidden/>
    <w:rsid w:val="00477CED"/>
  </w:style>
  <w:style w:type="character" w:styleId="ad">
    <w:name w:val="Hyperlink"/>
    <w:basedOn w:val="a0"/>
    <w:rsid w:val="00477CED"/>
    <w:rPr>
      <w:color w:val="0000FF"/>
      <w:u w:val="single"/>
    </w:rPr>
  </w:style>
  <w:style w:type="paragraph" w:customStyle="1" w:styleId="Default">
    <w:name w:val="Default"/>
    <w:rsid w:val="00477CED"/>
    <w:pPr>
      <w:widowControl w:val="0"/>
      <w:autoSpaceDE w:val="0"/>
      <w:autoSpaceDN w:val="0"/>
      <w:adjustRightInd w:val="0"/>
    </w:pPr>
    <w:rPr>
      <w:rFonts w:ascii="宋体" w:eastAsia="宋体" w:hAnsi="Times New Roman" w:cs="宋体"/>
      <w:color w:val="000000"/>
      <w:kern w:val="0"/>
      <w:sz w:val="24"/>
      <w:szCs w:val="24"/>
    </w:rPr>
  </w:style>
  <w:style w:type="paragraph" w:styleId="ae">
    <w:name w:val="Body Text Indent"/>
    <w:basedOn w:val="a"/>
    <w:link w:val="Char5"/>
    <w:rsid w:val="00477CED"/>
    <w:pPr>
      <w:ind w:firstLine="648"/>
    </w:pPr>
    <w:rPr>
      <w:sz w:val="32"/>
      <w:szCs w:val="20"/>
    </w:rPr>
  </w:style>
  <w:style w:type="character" w:customStyle="1" w:styleId="Char5">
    <w:name w:val="正文文本缩进 Char"/>
    <w:basedOn w:val="a0"/>
    <w:link w:val="ae"/>
    <w:rsid w:val="00477CED"/>
    <w:rPr>
      <w:rFonts w:ascii="Times New Roman" w:eastAsia="宋体" w:hAnsi="Times New Roman" w:cs="Times New Roman"/>
      <w:sz w:val="32"/>
      <w:szCs w:val="20"/>
    </w:rPr>
  </w:style>
  <w:style w:type="paragraph" w:styleId="30">
    <w:name w:val="Body Text Indent 3"/>
    <w:basedOn w:val="a"/>
    <w:link w:val="3Char0"/>
    <w:rsid w:val="00477CED"/>
    <w:pPr>
      <w:ind w:left="170"/>
    </w:pPr>
    <w:rPr>
      <w:sz w:val="32"/>
      <w:szCs w:val="20"/>
    </w:rPr>
  </w:style>
  <w:style w:type="character" w:customStyle="1" w:styleId="3Char0">
    <w:name w:val="正文文本缩进 3 Char"/>
    <w:basedOn w:val="a0"/>
    <w:link w:val="30"/>
    <w:rsid w:val="00477CED"/>
    <w:rPr>
      <w:rFonts w:ascii="Times New Roman" w:eastAsia="宋体" w:hAnsi="Times New Roman" w:cs="Times New Roman"/>
      <w:sz w:val="32"/>
      <w:szCs w:val="20"/>
    </w:rPr>
  </w:style>
  <w:style w:type="paragraph" w:styleId="2">
    <w:name w:val="Body Text Indent 2"/>
    <w:basedOn w:val="a"/>
    <w:link w:val="2Char"/>
    <w:rsid w:val="00477CED"/>
    <w:pPr>
      <w:spacing w:line="460" w:lineRule="exact"/>
      <w:ind w:firstLine="648"/>
    </w:pPr>
    <w:rPr>
      <w:sz w:val="30"/>
      <w:szCs w:val="20"/>
    </w:rPr>
  </w:style>
  <w:style w:type="character" w:customStyle="1" w:styleId="2Char">
    <w:name w:val="正文文本缩进 2 Char"/>
    <w:basedOn w:val="a0"/>
    <w:link w:val="2"/>
    <w:rsid w:val="00477CED"/>
    <w:rPr>
      <w:rFonts w:ascii="Times New Roman" w:eastAsia="宋体" w:hAnsi="Times New Roman" w:cs="Times New Roman"/>
      <w:sz w:val="30"/>
      <w:szCs w:val="20"/>
    </w:rPr>
  </w:style>
  <w:style w:type="paragraph" w:styleId="af">
    <w:name w:val="Normal Indent"/>
    <w:basedOn w:val="a"/>
    <w:rsid w:val="00477CED"/>
    <w:pPr>
      <w:ind w:firstLine="420"/>
    </w:pPr>
    <w:rPr>
      <w:sz w:val="24"/>
      <w:szCs w:val="20"/>
    </w:rPr>
  </w:style>
  <w:style w:type="paragraph" w:styleId="31">
    <w:name w:val="toc 3"/>
    <w:basedOn w:val="a"/>
    <w:next w:val="a"/>
    <w:autoRedefine/>
    <w:semiHidden/>
    <w:rsid w:val="00477CED"/>
    <w:pPr>
      <w:ind w:leftChars="400" w:left="840"/>
    </w:pPr>
  </w:style>
  <w:style w:type="paragraph" w:styleId="af0">
    <w:name w:val="Date"/>
    <w:basedOn w:val="a"/>
    <w:next w:val="a"/>
    <w:link w:val="Char6"/>
    <w:rsid w:val="00477CED"/>
    <w:pPr>
      <w:ind w:leftChars="2500" w:left="100"/>
    </w:pPr>
  </w:style>
  <w:style w:type="character" w:customStyle="1" w:styleId="Char6">
    <w:name w:val="日期 Char"/>
    <w:basedOn w:val="a0"/>
    <w:link w:val="af0"/>
    <w:rsid w:val="00477CE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2015-04-13T08:06:00Z</dcterms:created>
  <dcterms:modified xsi:type="dcterms:W3CDTF">2015-04-14T00:57:00Z</dcterms:modified>
</cp:coreProperties>
</file>